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C3" w:rsidRPr="00F75608" w:rsidRDefault="00DC7B62" w:rsidP="00A32ABA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5608">
        <w:rPr>
          <w:rFonts w:ascii="Times New Roman" w:hAnsi="Times New Roman" w:cs="Times New Roman"/>
          <w:sz w:val="24"/>
          <w:szCs w:val="24"/>
        </w:rPr>
        <w:t xml:space="preserve"> </w:t>
      </w:r>
      <w:r w:rsidR="00640D73" w:rsidRPr="00F75608">
        <w:rPr>
          <w:rFonts w:ascii="Times New Roman" w:hAnsi="Times New Roman" w:cs="Times New Roman"/>
          <w:sz w:val="24"/>
          <w:szCs w:val="24"/>
        </w:rPr>
        <w:t>Centro Studi</w:t>
      </w:r>
      <w:r w:rsidR="00D972C3" w:rsidRPr="00F75608">
        <w:rPr>
          <w:rFonts w:ascii="Times New Roman" w:hAnsi="Times New Roman" w:cs="Times New Roman"/>
          <w:sz w:val="24"/>
          <w:szCs w:val="24"/>
        </w:rPr>
        <w:t xml:space="preserve"> Regione Emilia Romagna</w:t>
      </w:r>
    </w:p>
    <w:p w:rsidR="000A4656" w:rsidRDefault="000A4656" w:rsidP="009769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C7D" w:rsidRPr="00366BF8" w:rsidRDefault="00BE4A33" w:rsidP="00FD7D9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B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Cassazione </w:t>
      </w:r>
      <w:proofErr w:type="spellStart"/>
      <w:r w:rsidRPr="00366BF8">
        <w:rPr>
          <w:rFonts w:ascii="Times New Roman" w:hAnsi="Times New Roman" w:cs="Times New Roman"/>
          <w:b/>
          <w:bCs/>
          <w:iCs/>
          <w:sz w:val="24"/>
          <w:szCs w:val="24"/>
        </w:rPr>
        <w:t>Civ</w:t>
      </w:r>
      <w:proofErr w:type="spellEnd"/>
      <w:r w:rsidRPr="00366BF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A24E3D" w:rsidRPr="00366BF8">
        <w:rPr>
          <w:rFonts w:ascii="Times New Roman" w:hAnsi="Times New Roman" w:cs="Times New Roman"/>
          <w:b/>
          <w:bCs/>
          <w:iCs/>
          <w:sz w:val="24"/>
          <w:szCs w:val="24"/>
        </w:rPr>
        <w:t>, sez. VI,</w:t>
      </w:r>
      <w:r w:rsidRPr="00366B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A24E3D" w:rsidRPr="00366BF8">
        <w:rPr>
          <w:rFonts w:ascii="Times New Roman" w:hAnsi="Times New Roman" w:cs="Times New Roman"/>
          <w:b/>
          <w:bCs/>
          <w:iCs/>
          <w:sz w:val="24"/>
          <w:szCs w:val="24"/>
        </w:rPr>
        <w:t>ord</w:t>
      </w:r>
      <w:proofErr w:type="spellEnd"/>
      <w:r w:rsidR="00A24E3D" w:rsidRPr="00366B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366BF8">
        <w:rPr>
          <w:rFonts w:ascii="Times New Roman" w:hAnsi="Times New Roman" w:cs="Times New Roman"/>
          <w:b/>
          <w:bCs/>
          <w:iCs/>
          <w:sz w:val="24"/>
          <w:szCs w:val="24"/>
        </w:rPr>
        <w:t>15.03.2019</w:t>
      </w:r>
      <w:r w:rsidR="00A24E3D" w:rsidRPr="00366BF8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366B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n. 7484</w:t>
      </w:r>
    </w:p>
    <w:p w:rsidR="00BE4A33" w:rsidRPr="00366BF8" w:rsidRDefault="00F27EAD" w:rsidP="00BE4A3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6BF8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BE4A33" w:rsidRPr="00366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A33" w:rsidRPr="00366BF8">
        <w:rPr>
          <w:rFonts w:ascii="Times New Roman" w:hAnsi="Times New Roman" w:cs="Times New Roman"/>
          <w:b/>
          <w:i/>
          <w:sz w:val="24"/>
          <w:szCs w:val="24"/>
        </w:rPr>
        <w:t>L’assemblea condominiale – atteso il carattere meramente esemplificativo delle attribuzioni riconosciutele dall’art. 1135 c.c. – può certamente deliberare la nomina di un consiglio di condominio ex art. 1130 bis, comma 2, c.c. con funzioni consultive e di controllo, ma le decisioni di tale più ristretto consesso condominiale sono vincolanti per tutti i condòmini – anche dissenzienti – solamente in quanto rimesse alla successiva approvazione, con le maggioranze prescritte, dell’assemblea, le cui funzioni non sono delegabili ad un gruppo di condòmini (Fattispecie nella quale i giudici di legittimità hanno confermato l’annullamento di delibera del consiglio condominiale con cui lo stesso – travalicando le proprie funzioni a discapito di quelle imposte dall’art. 1135, comma 1, n. 4 c.c. all’assemblea – aveva approvato l’intervento di manutenzione straordinaria del lastrico, scelto l’impresa cui affidare i lavori e suddiviso le spese fra i condomini)</w:t>
      </w:r>
      <w:r w:rsidR="00663C7D" w:rsidRPr="00366BF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81B92" w:rsidRPr="00366BF8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BE4A33" w:rsidRPr="00366BF8" w:rsidRDefault="00BE4A33" w:rsidP="00BE4A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BF8">
        <w:rPr>
          <w:rFonts w:ascii="Times New Roman" w:hAnsi="Times New Roman" w:cs="Times New Roman"/>
          <w:b/>
          <w:sz w:val="24"/>
          <w:szCs w:val="24"/>
        </w:rPr>
        <w:t>Pron</w:t>
      </w:r>
      <w:r w:rsidR="007B0718" w:rsidRPr="00366BF8">
        <w:rPr>
          <w:rFonts w:ascii="Times New Roman" w:hAnsi="Times New Roman" w:cs="Times New Roman"/>
          <w:b/>
          <w:sz w:val="24"/>
          <w:szCs w:val="24"/>
        </w:rPr>
        <w:t>u</w:t>
      </w:r>
      <w:r w:rsidRPr="00366BF8">
        <w:rPr>
          <w:rFonts w:ascii="Times New Roman" w:hAnsi="Times New Roman" w:cs="Times New Roman"/>
          <w:b/>
          <w:sz w:val="24"/>
          <w:szCs w:val="24"/>
        </w:rPr>
        <w:t xml:space="preserve">ncia che </w:t>
      </w:r>
      <w:r w:rsidR="00AD52A7" w:rsidRPr="00366BF8">
        <w:rPr>
          <w:rFonts w:ascii="Times New Roman" w:hAnsi="Times New Roman" w:cs="Times New Roman"/>
          <w:b/>
          <w:sz w:val="24"/>
          <w:szCs w:val="24"/>
        </w:rPr>
        <w:t xml:space="preserve">puntualmente </w:t>
      </w:r>
      <w:r w:rsidRPr="00366BF8">
        <w:rPr>
          <w:rFonts w:ascii="Times New Roman" w:hAnsi="Times New Roman" w:cs="Times New Roman"/>
          <w:b/>
          <w:sz w:val="24"/>
          <w:szCs w:val="24"/>
        </w:rPr>
        <w:t>chiarisce il ruolo e le comp</w:t>
      </w:r>
      <w:r w:rsidR="007B0718" w:rsidRPr="00366BF8">
        <w:rPr>
          <w:rFonts w:ascii="Times New Roman" w:hAnsi="Times New Roman" w:cs="Times New Roman"/>
          <w:b/>
          <w:sz w:val="24"/>
          <w:szCs w:val="24"/>
        </w:rPr>
        <w:t>e</w:t>
      </w:r>
      <w:r w:rsidR="00A24E3D" w:rsidRPr="00366BF8">
        <w:rPr>
          <w:rFonts w:ascii="Times New Roman" w:hAnsi="Times New Roman" w:cs="Times New Roman"/>
          <w:b/>
          <w:sz w:val="24"/>
          <w:szCs w:val="24"/>
        </w:rPr>
        <w:t>tenze del Consiglio di c</w:t>
      </w:r>
      <w:r w:rsidRPr="00366BF8">
        <w:rPr>
          <w:rFonts w:ascii="Times New Roman" w:hAnsi="Times New Roman" w:cs="Times New Roman"/>
          <w:b/>
          <w:sz w:val="24"/>
          <w:szCs w:val="24"/>
        </w:rPr>
        <w:t>ondominio</w:t>
      </w:r>
      <w:r w:rsidR="00AD52A7" w:rsidRPr="00366BF8">
        <w:rPr>
          <w:rFonts w:ascii="Times New Roman" w:hAnsi="Times New Roman" w:cs="Times New Roman"/>
          <w:b/>
          <w:sz w:val="24"/>
          <w:szCs w:val="24"/>
        </w:rPr>
        <w:t>,</w:t>
      </w:r>
      <w:r w:rsidRPr="00366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2A7" w:rsidRPr="00366BF8">
        <w:rPr>
          <w:rFonts w:ascii="Times New Roman" w:hAnsi="Times New Roman" w:cs="Times New Roman"/>
          <w:b/>
          <w:sz w:val="24"/>
          <w:szCs w:val="24"/>
        </w:rPr>
        <w:t xml:space="preserve">oggi </w:t>
      </w:r>
      <w:r w:rsidRPr="00366BF8">
        <w:rPr>
          <w:rFonts w:ascii="Times New Roman" w:hAnsi="Times New Roman" w:cs="Times New Roman"/>
          <w:b/>
          <w:sz w:val="24"/>
          <w:szCs w:val="24"/>
        </w:rPr>
        <w:t xml:space="preserve">normativamente </w:t>
      </w:r>
      <w:r w:rsidR="003A0AFE">
        <w:rPr>
          <w:rFonts w:ascii="Times New Roman" w:hAnsi="Times New Roman" w:cs="Times New Roman"/>
          <w:b/>
          <w:sz w:val="24"/>
          <w:szCs w:val="24"/>
        </w:rPr>
        <w:t>previsto</w:t>
      </w:r>
      <w:r w:rsidR="00AD52A7" w:rsidRPr="00366BF8">
        <w:rPr>
          <w:rFonts w:ascii="Times New Roman" w:hAnsi="Times New Roman" w:cs="Times New Roman"/>
          <w:b/>
          <w:sz w:val="24"/>
          <w:szCs w:val="24"/>
        </w:rPr>
        <w:t xml:space="preserve"> ex art. 1130 bis, 2° comma, </w:t>
      </w:r>
      <w:proofErr w:type="spellStart"/>
      <w:r w:rsidR="00AD52A7" w:rsidRPr="00366BF8">
        <w:rPr>
          <w:rFonts w:ascii="Times New Roman" w:hAnsi="Times New Roman" w:cs="Times New Roman"/>
          <w:b/>
          <w:sz w:val="24"/>
          <w:szCs w:val="24"/>
        </w:rPr>
        <w:t>disp</w:t>
      </w:r>
      <w:proofErr w:type="spellEnd"/>
      <w:r w:rsidR="00AD52A7" w:rsidRPr="00366B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52A7" w:rsidRPr="00366BF8">
        <w:rPr>
          <w:rFonts w:ascii="Times New Roman" w:hAnsi="Times New Roman" w:cs="Times New Roman"/>
          <w:b/>
          <w:sz w:val="24"/>
          <w:szCs w:val="24"/>
        </w:rPr>
        <w:t>att</w:t>
      </w:r>
      <w:proofErr w:type="spellEnd"/>
      <w:r w:rsidR="00AD52A7" w:rsidRPr="00366BF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D52A7" w:rsidRPr="00366BF8">
        <w:rPr>
          <w:rFonts w:ascii="Times New Roman" w:hAnsi="Times New Roman" w:cs="Times New Roman"/>
          <w:b/>
          <w:sz w:val="24"/>
          <w:szCs w:val="24"/>
        </w:rPr>
        <w:t>cod.civ</w:t>
      </w:r>
      <w:proofErr w:type="spellEnd"/>
      <w:r w:rsidR="00AD52A7" w:rsidRPr="00366BF8">
        <w:rPr>
          <w:rFonts w:ascii="Times New Roman" w:hAnsi="Times New Roman" w:cs="Times New Roman"/>
          <w:b/>
          <w:sz w:val="24"/>
          <w:szCs w:val="24"/>
        </w:rPr>
        <w:t>. della L.</w:t>
      </w:r>
      <w:r w:rsidRPr="00366BF8">
        <w:rPr>
          <w:rFonts w:ascii="Times New Roman" w:hAnsi="Times New Roman" w:cs="Times New Roman"/>
          <w:b/>
          <w:sz w:val="24"/>
          <w:szCs w:val="24"/>
        </w:rPr>
        <w:t>220/2012 (“</w:t>
      </w:r>
      <w:r w:rsidRPr="00366BF8">
        <w:rPr>
          <w:rFonts w:ascii="Times New Roman" w:hAnsi="Times New Roman" w:cs="Times New Roman"/>
          <w:b/>
          <w:i/>
          <w:color w:val="000000"/>
          <w:sz w:val="24"/>
          <w:szCs w:val="24"/>
        </w:rPr>
        <w:t>L'assemblea può anche nominare, oltre all'amministratore, un consiglio di condominio composto da almeno tre condomini negli edifici di almeno dodici unità immobiliari. Il consiglio ha funzioni consultive e di controllo</w:t>
      </w:r>
      <w:r w:rsidR="007B0718" w:rsidRPr="00366BF8">
        <w:rPr>
          <w:rFonts w:ascii="Times New Roman" w:hAnsi="Times New Roman" w:cs="Times New Roman"/>
          <w:b/>
          <w:sz w:val="24"/>
          <w:szCs w:val="24"/>
        </w:rPr>
        <w:t>”).</w:t>
      </w:r>
    </w:p>
    <w:p w:rsidR="00836A52" w:rsidRPr="00366BF8" w:rsidRDefault="001577F6" w:rsidP="00BE4A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BF8">
        <w:rPr>
          <w:rFonts w:ascii="Times New Roman" w:hAnsi="Times New Roman" w:cs="Times New Roman"/>
          <w:b/>
          <w:sz w:val="24"/>
          <w:szCs w:val="24"/>
        </w:rPr>
        <w:t>In sostanza</w:t>
      </w:r>
      <w:r w:rsidR="00836A52" w:rsidRPr="00366BF8">
        <w:rPr>
          <w:rFonts w:ascii="Times New Roman" w:hAnsi="Times New Roman" w:cs="Times New Roman"/>
          <w:b/>
          <w:sz w:val="24"/>
          <w:szCs w:val="24"/>
        </w:rPr>
        <w:t>,</w:t>
      </w:r>
      <w:r w:rsidRPr="00366BF8">
        <w:rPr>
          <w:rFonts w:ascii="Times New Roman" w:hAnsi="Times New Roman" w:cs="Times New Roman"/>
          <w:b/>
          <w:sz w:val="24"/>
          <w:szCs w:val="24"/>
        </w:rPr>
        <w:t xml:space="preserve"> al Consiglio non possono essere delegate</w:t>
      </w:r>
      <w:r w:rsidR="00A24E3D" w:rsidRPr="00366BF8">
        <w:rPr>
          <w:rFonts w:ascii="Times New Roman" w:hAnsi="Times New Roman" w:cs="Times New Roman"/>
          <w:b/>
          <w:sz w:val="24"/>
          <w:szCs w:val="24"/>
        </w:rPr>
        <w:t xml:space="preserve"> le</w:t>
      </w:r>
      <w:r w:rsidRPr="00366BF8">
        <w:rPr>
          <w:rFonts w:ascii="Times New Roman" w:hAnsi="Times New Roman" w:cs="Times New Roman"/>
          <w:b/>
          <w:sz w:val="24"/>
          <w:szCs w:val="24"/>
        </w:rPr>
        <w:t xml:space="preserve"> funzioni deliberative</w:t>
      </w:r>
      <w:r w:rsidR="000B7A1E">
        <w:rPr>
          <w:rFonts w:ascii="Times New Roman" w:hAnsi="Times New Roman" w:cs="Times New Roman"/>
          <w:b/>
          <w:sz w:val="24"/>
          <w:szCs w:val="24"/>
        </w:rPr>
        <w:t xml:space="preserve"> spettanti ex art.</w:t>
      </w:r>
      <w:r w:rsidR="00836A52" w:rsidRPr="00366BF8">
        <w:rPr>
          <w:rFonts w:ascii="Times New Roman" w:hAnsi="Times New Roman" w:cs="Times New Roman"/>
          <w:b/>
          <w:sz w:val="24"/>
          <w:szCs w:val="24"/>
        </w:rPr>
        <w:t>1135 c.c. all’assemblea  dei condòmini.</w:t>
      </w:r>
    </w:p>
    <w:p w:rsidR="007B0718" w:rsidRPr="00366BF8" w:rsidRDefault="00836A52" w:rsidP="00BE4A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BF8">
        <w:rPr>
          <w:rFonts w:ascii="Times New Roman" w:hAnsi="Times New Roman" w:cs="Times New Roman"/>
          <w:b/>
          <w:sz w:val="24"/>
          <w:szCs w:val="24"/>
        </w:rPr>
        <w:t>Ciò</w:t>
      </w:r>
      <w:r w:rsidR="001577F6" w:rsidRPr="00366BF8">
        <w:rPr>
          <w:rFonts w:ascii="Times New Roman" w:hAnsi="Times New Roman" w:cs="Times New Roman"/>
          <w:b/>
          <w:sz w:val="24"/>
          <w:szCs w:val="24"/>
        </w:rPr>
        <w:t xml:space="preserve">, ad esempio, significa che in materia di appalto </w:t>
      </w:r>
      <w:r w:rsidR="00A24E3D" w:rsidRPr="00366BF8">
        <w:rPr>
          <w:rFonts w:ascii="Times New Roman" w:hAnsi="Times New Roman" w:cs="Times New Roman"/>
          <w:b/>
          <w:sz w:val="24"/>
          <w:szCs w:val="24"/>
        </w:rPr>
        <w:t xml:space="preserve">di lavori straordinari </w:t>
      </w:r>
      <w:r w:rsidR="001577F6" w:rsidRPr="00366BF8">
        <w:rPr>
          <w:rFonts w:ascii="Times New Roman" w:hAnsi="Times New Roman" w:cs="Times New Roman"/>
          <w:b/>
          <w:sz w:val="24"/>
          <w:szCs w:val="24"/>
        </w:rPr>
        <w:t xml:space="preserve">non può il </w:t>
      </w:r>
      <w:r w:rsidRPr="00366BF8">
        <w:rPr>
          <w:rFonts w:ascii="Times New Roman" w:hAnsi="Times New Roman" w:cs="Times New Roman"/>
          <w:b/>
          <w:sz w:val="24"/>
          <w:szCs w:val="24"/>
        </w:rPr>
        <w:t xml:space="preserve">Consiglio </w:t>
      </w:r>
      <w:r w:rsidR="001577F6" w:rsidRPr="00366BF8">
        <w:rPr>
          <w:rFonts w:ascii="Times New Roman" w:hAnsi="Times New Roman" w:cs="Times New Roman"/>
          <w:b/>
          <w:sz w:val="24"/>
          <w:szCs w:val="24"/>
        </w:rPr>
        <w:t xml:space="preserve">scegliere l’impresa cui affidare i lavori </w:t>
      </w:r>
      <w:r w:rsidR="00A24E3D" w:rsidRPr="00366BF8">
        <w:rPr>
          <w:rFonts w:ascii="Times New Roman" w:hAnsi="Times New Roman" w:cs="Times New Roman"/>
          <w:b/>
          <w:sz w:val="24"/>
          <w:szCs w:val="24"/>
        </w:rPr>
        <w:t xml:space="preserve">essendo solo </w:t>
      </w:r>
      <w:r w:rsidR="001577F6" w:rsidRPr="00366BF8">
        <w:rPr>
          <w:rFonts w:ascii="Times New Roman" w:hAnsi="Times New Roman" w:cs="Times New Roman"/>
          <w:b/>
          <w:sz w:val="24"/>
          <w:szCs w:val="24"/>
        </w:rPr>
        <w:t xml:space="preserve">l’assemblea dei condòmini </w:t>
      </w:r>
      <w:r w:rsidR="00A24E3D" w:rsidRPr="00366BF8">
        <w:rPr>
          <w:rFonts w:ascii="Times New Roman" w:hAnsi="Times New Roman" w:cs="Times New Roman"/>
          <w:b/>
          <w:sz w:val="24"/>
          <w:szCs w:val="24"/>
        </w:rPr>
        <w:t xml:space="preserve">ad avere il potere di </w:t>
      </w:r>
      <w:r w:rsidR="00AD52A7" w:rsidRPr="00366BF8">
        <w:rPr>
          <w:rFonts w:ascii="Times New Roman" w:hAnsi="Times New Roman" w:cs="Times New Roman"/>
          <w:b/>
          <w:sz w:val="24"/>
          <w:szCs w:val="24"/>
        </w:rPr>
        <w:t>individua</w:t>
      </w:r>
      <w:r w:rsidR="00A24E3D" w:rsidRPr="00366BF8">
        <w:rPr>
          <w:rFonts w:ascii="Times New Roman" w:hAnsi="Times New Roman" w:cs="Times New Roman"/>
          <w:b/>
          <w:sz w:val="24"/>
          <w:szCs w:val="24"/>
        </w:rPr>
        <w:t>re</w:t>
      </w:r>
      <w:r w:rsidR="00AD52A7" w:rsidRPr="00366BF8">
        <w:rPr>
          <w:rFonts w:ascii="Times New Roman" w:hAnsi="Times New Roman" w:cs="Times New Roman"/>
          <w:b/>
          <w:sz w:val="24"/>
          <w:szCs w:val="24"/>
        </w:rPr>
        <w:t xml:space="preserve"> in modo preciso</w:t>
      </w:r>
      <w:r w:rsidR="001577F6" w:rsidRPr="00366BF8">
        <w:rPr>
          <w:rFonts w:ascii="Times New Roman" w:hAnsi="Times New Roman" w:cs="Times New Roman"/>
          <w:b/>
          <w:sz w:val="24"/>
          <w:szCs w:val="24"/>
        </w:rPr>
        <w:t xml:space="preserve"> e specific</w:t>
      </w:r>
      <w:r w:rsidR="00AD52A7" w:rsidRPr="00366BF8">
        <w:rPr>
          <w:rFonts w:ascii="Times New Roman" w:hAnsi="Times New Roman" w:cs="Times New Roman"/>
          <w:b/>
          <w:sz w:val="24"/>
          <w:szCs w:val="24"/>
        </w:rPr>
        <w:t>o</w:t>
      </w:r>
      <w:r w:rsidR="001577F6" w:rsidRPr="00366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2A7" w:rsidRPr="00366BF8">
        <w:rPr>
          <w:rFonts w:ascii="Times New Roman" w:hAnsi="Times New Roman" w:cs="Times New Roman"/>
          <w:b/>
          <w:sz w:val="24"/>
          <w:szCs w:val="24"/>
        </w:rPr>
        <w:t>le condizioni e le modalità contrattuali del caso. I</w:t>
      </w:r>
      <w:r w:rsidRPr="00366BF8">
        <w:rPr>
          <w:rFonts w:ascii="Times New Roman" w:hAnsi="Times New Roman" w:cs="Times New Roman"/>
          <w:b/>
          <w:sz w:val="24"/>
          <w:szCs w:val="24"/>
        </w:rPr>
        <w:t>n tale ipotesi, dunque,</w:t>
      </w:r>
      <w:r w:rsidR="001577F6" w:rsidRPr="00366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BF8">
        <w:rPr>
          <w:rFonts w:ascii="Times New Roman" w:hAnsi="Times New Roman" w:cs="Times New Roman"/>
          <w:b/>
          <w:sz w:val="24"/>
          <w:szCs w:val="24"/>
        </w:rPr>
        <w:t xml:space="preserve">il </w:t>
      </w:r>
      <w:r w:rsidR="00AD52A7" w:rsidRPr="00366BF8">
        <w:rPr>
          <w:rFonts w:ascii="Times New Roman" w:hAnsi="Times New Roman" w:cs="Times New Roman"/>
          <w:b/>
          <w:sz w:val="24"/>
          <w:szCs w:val="24"/>
        </w:rPr>
        <w:t xml:space="preserve">Consiglio </w:t>
      </w:r>
      <w:r w:rsidR="00A24E3D" w:rsidRPr="00366BF8">
        <w:rPr>
          <w:rFonts w:ascii="Times New Roman" w:hAnsi="Times New Roman" w:cs="Times New Roman"/>
          <w:b/>
          <w:sz w:val="24"/>
          <w:szCs w:val="24"/>
        </w:rPr>
        <w:t>pot</w:t>
      </w:r>
      <w:r w:rsidRPr="00366BF8">
        <w:rPr>
          <w:rFonts w:ascii="Times New Roman" w:hAnsi="Times New Roman" w:cs="Times New Roman"/>
          <w:b/>
          <w:sz w:val="24"/>
          <w:szCs w:val="24"/>
        </w:rPr>
        <w:t>rà limitarsi a</w:t>
      </w:r>
      <w:r w:rsidR="001577F6" w:rsidRPr="00366BF8">
        <w:rPr>
          <w:rFonts w:ascii="Times New Roman" w:hAnsi="Times New Roman" w:cs="Times New Roman"/>
          <w:b/>
          <w:sz w:val="24"/>
          <w:szCs w:val="24"/>
        </w:rPr>
        <w:t xml:space="preserve"> vagliare le varie offerte pervenute (auspicabilmente “omogenee”</w:t>
      </w:r>
      <w:r w:rsidRPr="00366BF8">
        <w:rPr>
          <w:rFonts w:ascii="Times New Roman" w:hAnsi="Times New Roman" w:cs="Times New Roman"/>
          <w:b/>
          <w:sz w:val="24"/>
          <w:szCs w:val="24"/>
        </w:rPr>
        <w:t xml:space="preserve"> tra loro</w:t>
      </w:r>
      <w:r w:rsidR="001577F6" w:rsidRPr="00366BF8">
        <w:rPr>
          <w:rFonts w:ascii="Times New Roman" w:hAnsi="Times New Roman" w:cs="Times New Roman"/>
          <w:b/>
          <w:sz w:val="24"/>
          <w:szCs w:val="24"/>
        </w:rPr>
        <w:t>, quindi previa consegna</w:t>
      </w:r>
      <w:r w:rsidRPr="00366BF8">
        <w:rPr>
          <w:rFonts w:ascii="Times New Roman" w:hAnsi="Times New Roman" w:cs="Times New Roman"/>
          <w:b/>
          <w:sz w:val="24"/>
          <w:szCs w:val="24"/>
        </w:rPr>
        <w:t xml:space="preserve"> ai vari offerenti</w:t>
      </w:r>
      <w:r w:rsidR="001577F6" w:rsidRPr="00366BF8">
        <w:rPr>
          <w:rFonts w:ascii="Times New Roman" w:hAnsi="Times New Roman" w:cs="Times New Roman"/>
          <w:b/>
          <w:sz w:val="24"/>
          <w:szCs w:val="24"/>
        </w:rPr>
        <w:t xml:space="preserve"> di apposito, unico, capitolato), dopo di che </w:t>
      </w:r>
      <w:r w:rsidR="00706AA0" w:rsidRPr="00366BF8">
        <w:rPr>
          <w:rFonts w:ascii="Times New Roman" w:hAnsi="Times New Roman" w:cs="Times New Roman"/>
          <w:b/>
          <w:sz w:val="24"/>
          <w:szCs w:val="24"/>
        </w:rPr>
        <w:t>“</w:t>
      </w:r>
      <w:r w:rsidR="001577F6" w:rsidRPr="00366BF8">
        <w:rPr>
          <w:rFonts w:ascii="Times New Roman" w:hAnsi="Times New Roman" w:cs="Times New Roman"/>
          <w:b/>
          <w:sz w:val="24"/>
          <w:szCs w:val="24"/>
        </w:rPr>
        <w:t>ritornare in delibera</w:t>
      </w:r>
      <w:r w:rsidR="00706AA0" w:rsidRPr="00366BF8">
        <w:rPr>
          <w:rFonts w:ascii="Times New Roman" w:hAnsi="Times New Roman" w:cs="Times New Roman"/>
          <w:b/>
          <w:sz w:val="24"/>
          <w:szCs w:val="24"/>
        </w:rPr>
        <w:t>”</w:t>
      </w:r>
      <w:r w:rsidR="001577F6" w:rsidRPr="00366BF8">
        <w:rPr>
          <w:rFonts w:ascii="Times New Roman" w:hAnsi="Times New Roman" w:cs="Times New Roman"/>
          <w:b/>
          <w:sz w:val="24"/>
          <w:szCs w:val="24"/>
        </w:rPr>
        <w:t xml:space="preserve"> per la scelta dell’appaltatore</w:t>
      </w:r>
      <w:r w:rsidR="00706AA0" w:rsidRPr="00366BF8">
        <w:rPr>
          <w:rFonts w:ascii="Times New Roman" w:hAnsi="Times New Roman" w:cs="Times New Roman"/>
          <w:b/>
          <w:sz w:val="24"/>
          <w:szCs w:val="24"/>
        </w:rPr>
        <w:t>,</w:t>
      </w:r>
      <w:r w:rsidR="00AD52A7" w:rsidRPr="00366BF8">
        <w:rPr>
          <w:rFonts w:ascii="Times New Roman" w:hAnsi="Times New Roman" w:cs="Times New Roman"/>
          <w:b/>
          <w:sz w:val="24"/>
          <w:szCs w:val="24"/>
        </w:rPr>
        <w:t xml:space="preserve"> in tale sede fornendo le proprie valutazioni e</w:t>
      </w:r>
      <w:r w:rsidR="00706AA0" w:rsidRPr="00366BF8">
        <w:rPr>
          <w:rFonts w:ascii="Times New Roman" w:hAnsi="Times New Roman" w:cs="Times New Roman"/>
          <w:b/>
          <w:sz w:val="24"/>
          <w:szCs w:val="24"/>
        </w:rPr>
        <w:t>d</w:t>
      </w:r>
      <w:r w:rsidR="00AD52A7" w:rsidRPr="00366BF8">
        <w:rPr>
          <w:rFonts w:ascii="Times New Roman" w:hAnsi="Times New Roman" w:cs="Times New Roman"/>
          <w:b/>
          <w:sz w:val="24"/>
          <w:szCs w:val="24"/>
        </w:rPr>
        <w:t xml:space="preserve"> indicando l’esito delle verifiche effettuate</w:t>
      </w:r>
      <w:r w:rsidR="001577F6" w:rsidRPr="00366BF8">
        <w:rPr>
          <w:rFonts w:ascii="Times New Roman" w:hAnsi="Times New Roman" w:cs="Times New Roman"/>
          <w:b/>
          <w:sz w:val="24"/>
          <w:szCs w:val="24"/>
        </w:rPr>
        <w:t>.</w:t>
      </w:r>
    </w:p>
    <w:p w:rsidR="00836A52" w:rsidRPr="00366BF8" w:rsidRDefault="00836A52" w:rsidP="00BE4A3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6BF8">
        <w:rPr>
          <w:rFonts w:ascii="Times New Roman" w:hAnsi="Times New Roman" w:cs="Times New Roman"/>
          <w:b/>
          <w:sz w:val="24"/>
          <w:szCs w:val="24"/>
        </w:rPr>
        <w:t xml:space="preserve">In caso di inosservanza di tale procedura, potrebbero anche presentarsi gravi </w:t>
      </w:r>
      <w:r w:rsidR="003A0AFE">
        <w:rPr>
          <w:rFonts w:ascii="Times New Roman" w:hAnsi="Times New Roman" w:cs="Times New Roman"/>
          <w:b/>
          <w:sz w:val="24"/>
          <w:szCs w:val="24"/>
        </w:rPr>
        <w:t>criticità in ordine al</w:t>
      </w:r>
      <w:r w:rsidRPr="00366BF8">
        <w:rPr>
          <w:rFonts w:ascii="Times New Roman" w:hAnsi="Times New Roman" w:cs="Times New Roman"/>
          <w:b/>
          <w:sz w:val="24"/>
          <w:szCs w:val="24"/>
        </w:rPr>
        <w:t xml:space="preserve">la validità </w:t>
      </w:r>
      <w:r w:rsidR="003A0AFE">
        <w:rPr>
          <w:rFonts w:ascii="Times New Roman" w:hAnsi="Times New Roman" w:cs="Times New Roman"/>
          <w:b/>
          <w:sz w:val="24"/>
          <w:szCs w:val="24"/>
        </w:rPr>
        <w:t xml:space="preserve">stessa </w:t>
      </w:r>
      <w:r w:rsidRPr="00366BF8">
        <w:rPr>
          <w:rFonts w:ascii="Times New Roman" w:hAnsi="Times New Roman" w:cs="Times New Roman"/>
          <w:b/>
          <w:sz w:val="24"/>
          <w:szCs w:val="24"/>
        </w:rPr>
        <w:t xml:space="preserve">del contratto sottoscritto con il </w:t>
      </w:r>
      <w:r w:rsidR="003A0AFE">
        <w:rPr>
          <w:rFonts w:ascii="Times New Roman" w:hAnsi="Times New Roman" w:cs="Times New Roman"/>
          <w:b/>
          <w:sz w:val="24"/>
          <w:szCs w:val="24"/>
        </w:rPr>
        <w:t>“</w:t>
      </w:r>
      <w:r w:rsidRPr="00366BF8">
        <w:rPr>
          <w:rFonts w:ascii="Times New Roman" w:hAnsi="Times New Roman" w:cs="Times New Roman"/>
          <w:b/>
          <w:sz w:val="24"/>
          <w:szCs w:val="24"/>
        </w:rPr>
        <w:t>terzo fornitore</w:t>
      </w:r>
      <w:r w:rsidR="003A0AFE">
        <w:rPr>
          <w:rFonts w:ascii="Times New Roman" w:hAnsi="Times New Roman" w:cs="Times New Roman"/>
          <w:b/>
          <w:sz w:val="24"/>
          <w:szCs w:val="24"/>
        </w:rPr>
        <w:t>” (</w:t>
      </w:r>
      <w:r w:rsidRPr="00366BF8">
        <w:rPr>
          <w:rFonts w:ascii="Times New Roman" w:hAnsi="Times New Roman" w:cs="Times New Roman"/>
          <w:b/>
          <w:sz w:val="24"/>
          <w:szCs w:val="24"/>
        </w:rPr>
        <w:t>al quale, peraltro, potrebbe</w:t>
      </w:r>
      <w:r w:rsidR="003A0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BF8">
        <w:rPr>
          <w:rFonts w:ascii="Times New Roman" w:hAnsi="Times New Roman" w:cs="Times New Roman"/>
          <w:b/>
          <w:sz w:val="24"/>
          <w:szCs w:val="24"/>
        </w:rPr>
        <w:t xml:space="preserve">essere </w:t>
      </w:r>
      <w:r w:rsidR="003A0AFE">
        <w:rPr>
          <w:rFonts w:ascii="Times New Roman" w:hAnsi="Times New Roman" w:cs="Times New Roman"/>
          <w:b/>
          <w:sz w:val="24"/>
          <w:szCs w:val="24"/>
        </w:rPr>
        <w:t xml:space="preserve">contestato di non avere agito con la </w:t>
      </w:r>
      <w:r w:rsidRPr="00366BF8">
        <w:rPr>
          <w:rFonts w:ascii="Times New Roman" w:hAnsi="Times New Roman" w:cs="Times New Roman"/>
          <w:b/>
          <w:sz w:val="24"/>
          <w:szCs w:val="24"/>
        </w:rPr>
        <w:t xml:space="preserve">diligenza media </w:t>
      </w:r>
      <w:r w:rsidR="003A0AFE">
        <w:rPr>
          <w:rFonts w:ascii="Times New Roman" w:hAnsi="Times New Roman" w:cs="Times New Roman"/>
          <w:b/>
          <w:sz w:val="24"/>
          <w:szCs w:val="24"/>
        </w:rPr>
        <w:t xml:space="preserve">- dunque in buona fede - </w:t>
      </w:r>
      <w:r w:rsidRPr="00366BF8">
        <w:rPr>
          <w:rFonts w:ascii="Times New Roman" w:hAnsi="Times New Roman" w:cs="Times New Roman"/>
          <w:b/>
          <w:sz w:val="24"/>
          <w:szCs w:val="24"/>
        </w:rPr>
        <w:t xml:space="preserve">che </w:t>
      </w:r>
      <w:r w:rsidR="003A0AFE">
        <w:rPr>
          <w:rFonts w:ascii="Times New Roman" w:hAnsi="Times New Roman" w:cs="Times New Roman"/>
          <w:b/>
          <w:sz w:val="24"/>
          <w:szCs w:val="24"/>
        </w:rPr>
        <w:t>gli impone di</w:t>
      </w:r>
      <w:r w:rsidRPr="00366BF8">
        <w:rPr>
          <w:rFonts w:ascii="Times New Roman" w:hAnsi="Times New Roman" w:cs="Times New Roman"/>
          <w:b/>
          <w:sz w:val="24"/>
          <w:szCs w:val="24"/>
        </w:rPr>
        <w:t xml:space="preserve"> verificare la sussistenza di </w:t>
      </w:r>
      <w:r w:rsidR="00AD52A7" w:rsidRPr="00366BF8">
        <w:rPr>
          <w:rFonts w:ascii="Times New Roman" w:hAnsi="Times New Roman" w:cs="Times New Roman"/>
          <w:b/>
          <w:sz w:val="24"/>
          <w:szCs w:val="24"/>
        </w:rPr>
        <w:t xml:space="preserve">una </w:t>
      </w:r>
      <w:r w:rsidR="00A24E3D" w:rsidRPr="00366BF8">
        <w:rPr>
          <w:rFonts w:ascii="Times New Roman" w:hAnsi="Times New Roman" w:cs="Times New Roman"/>
          <w:b/>
          <w:sz w:val="24"/>
          <w:szCs w:val="24"/>
        </w:rPr>
        <w:t>valida</w:t>
      </w:r>
      <w:r w:rsidR="00AD52A7" w:rsidRPr="00366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BF8">
        <w:rPr>
          <w:rFonts w:ascii="Times New Roman" w:hAnsi="Times New Roman" w:cs="Times New Roman"/>
          <w:b/>
          <w:sz w:val="24"/>
          <w:szCs w:val="24"/>
        </w:rPr>
        <w:t>de</w:t>
      </w:r>
      <w:r w:rsidR="00AD52A7" w:rsidRPr="00366BF8">
        <w:rPr>
          <w:rFonts w:ascii="Times New Roman" w:hAnsi="Times New Roman" w:cs="Times New Roman"/>
          <w:b/>
          <w:sz w:val="24"/>
          <w:szCs w:val="24"/>
        </w:rPr>
        <w:t>l</w:t>
      </w:r>
      <w:r w:rsidRPr="00366BF8">
        <w:rPr>
          <w:rFonts w:ascii="Times New Roman" w:hAnsi="Times New Roman" w:cs="Times New Roman"/>
          <w:b/>
          <w:sz w:val="24"/>
          <w:szCs w:val="24"/>
        </w:rPr>
        <w:t>ibera</w:t>
      </w:r>
      <w:r w:rsidR="003A0AFE">
        <w:rPr>
          <w:rFonts w:ascii="Times New Roman" w:hAnsi="Times New Roman" w:cs="Times New Roman"/>
          <w:b/>
          <w:sz w:val="24"/>
          <w:szCs w:val="24"/>
        </w:rPr>
        <w:t>,</w:t>
      </w:r>
      <w:r w:rsidRPr="00366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AFE">
        <w:rPr>
          <w:rFonts w:ascii="Times New Roman" w:hAnsi="Times New Roman" w:cs="Times New Roman"/>
          <w:b/>
          <w:sz w:val="24"/>
          <w:szCs w:val="24"/>
        </w:rPr>
        <w:t xml:space="preserve">qualora si verta in </w:t>
      </w:r>
      <w:r w:rsidRPr="00366BF8">
        <w:rPr>
          <w:rFonts w:ascii="Times New Roman" w:hAnsi="Times New Roman" w:cs="Times New Roman"/>
          <w:b/>
          <w:sz w:val="24"/>
          <w:szCs w:val="24"/>
        </w:rPr>
        <w:t>competenze</w:t>
      </w:r>
      <w:r w:rsidRPr="00366BF8">
        <w:rPr>
          <w:rFonts w:ascii="Times New Roman" w:hAnsi="Times New Roman" w:cs="Times New Roman"/>
          <w:b/>
          <w:i/>
          <w:sz w:val="24"/>
          <w:szCs w:val="24"/>
        </w:rPr>
        <w:t xml:space="preserve"> ex </w:t>
      </w:r>
      <w:proofErr w:type="spellStart"/>
      <w:r w:rsidRPr="00366BF8">
        <w:rPr>
          <w:rFonts w:ascii="Times New Roman" w:hAnsi="Times New Roman" w:cs="Times New Roman"/>
          <w:b/>
          <w:i/>
          <w:sz w:val="24"/>
          <w:szCs w:val="24"/>
        </w:rPr>
        <w:t>lege</w:t>
      </w:r>
      <w:proofErr w:type="spellEnd"/>
      <w:r w:rsidRPr="00366BF8">
        <w:rPr>
          <w:rFonts w:ascii="Times New Roman" w:hAnsi="Times New Roman" w:cs="Times New Roman"/>
          <w:b/>
          <w:sz w:val="24"/>
          <w:szCs w:val="24"/>
        </w:rPr>
        <w:t xml:space="preserve"> proprie dell’assemblea</w:t>
      </w:r>
      <w:r w:rsidR="003A0AFE">
        <w:rPr>
          <w:rFonts w:ascii="Times New Roman" w:hAnsi="Times New Roman" w:cs="Times New Roman"/>
          <w:b/>
          <w:sz w:val="24"/>
          <w:szCs w:val="24"/>
        </w:rPr>
        <w:t>)</w:t>
      </w:r>
      <w:r w:rsidRPr="00366BF8">
        <w:rPr>
          <w:rFonts w:ascii="Times New Roman" w:hAnsi="Times New Roman" w:cs="Times New Roman"/>
          <w:b/>
          <w:sz w:val="24"/>
          <w:szCs w:val="24"/>
        </w:rPr>
        <w:t>.</w:t>
      </w:r>
    </w:p>
    <w:p w:rsidR="00FC7D63" w:rsidRPr="00603EE6" w:rsidRDefault="00FC7D63" w:rsidP="00FD7D9D">
      <w:pPr>
        <w:spacing w:line="276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EE6">
        <w:rPr>
          <w:rFonts w:ascii="Times New Roman" w:hAnsi="Times New Roman" w:cs="Times New Roman"/>
          <w:b/>
          <w:sz w:val="24"/>
          <w:szCs w:val="24"/>
        </w:rPr>
        <w:t>Il Direttore</w:t>
      </w:r>
    </w:p>
    <w:p w:rsidR="00E50E69" w:rsidRPr="00603EE6" w:rsidRDefault="00FC7D63" w:rsidP="00FD7D9D">
      <w:pPr>
        <w:spacing w:line="276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EE6">
        <w:rPr>
          <w:rFonts w:ascii="Times New Roman" w:hAnsi="Times New Roman" w:cs="Times New Roman"/>
          <w:b/>
          <w:sz w:val="24"/>
          <w:szCs w:val="24"/>
        </w:rPr>
        <w:t xml:space="preserve">   Avv. Gabriele Monari</w:t>
      </w:r>
    </w:p>
    <w:sectPr w:rsidR="00E50E69" w:rsidRPr="00603EE6" w:rsidSect="00875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C3" w:rsidRDefault="00B648C3" w:rsidP="0012189C">
      <w:pPr>
        <w:spacing w:after="0" w:line="240" w:lineRule="auto"/>
      </w:pPr>
      <w:r>
        <w:separator/>
      </w:r>
    </w:p>
  </w:endnote>
  <w:endnote w:type="continuationSeparator" w:id="0">
    <w:p w:rsidR="00B648C3" w:rsidRDefault="00B648C3" w:rsidP="0012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B" w:rsidRDefault="008677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9C" w:rsidRPr="00AA6338" w:rsidRDefault="00AA6338" w:rsidP="00AA6338">
    <w:pPr>
      <w:pStyle w:val="Pidipagina"/>
    </w:pPr>
    <w:r>
      <w:ptab w:relativeTo="margin" w:alignment="center" w:leader="none"/>
    </w:r>
    <w:r w:rsidRPr="00AA6338">
      <w:rPr>
        <w:noProof/>
        <w:lang w:eastAsia="it-IT"/>
      </w:rPr>
      <w:drawing>
        <wp:inline distT="0" distB="0" distL="0" distR="0" wp14:anchorId="516C10AA" wp14:editId="39C81FED">
          <wp:extent cx="6120130" cy="824753"/>
          <wp:effectExtent l="0" t="0" r="0" b="0"/>
          <wp:docPr id="3" name="Immagine 3" descr="C:\Users\Enza\AppData\Local\Microsoft\Windows\INetCache\Content.Outlook\FQLZFG9K\carta intestata ANACI Nuova PIED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nza\AppData\Local\Microsoft\Windows\INetCache\Content.Outlook\FQLZFG9K\carta intestata ANACI Nuova PIEDE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24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B" w:rsidRDefault="008677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C3" w:rsidRDefault="00B648C3" w:rsidP="0012189C">
      <w:pPr>
        <w:spacing w:after="0" w:line="240" w:lineRule="auto"/>
      </w:pPr>
      <w:r>
        <w:separator/>
      </w:r>
    </w:p>
  </w:footnote>
  <w:footnote w:type="continuationSeparator" w:id="0">
    <w:p w:rsidR="00B648C3" w:rsidRDefault="00B648C3" w:rsidP="0012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B" w:rsidRDefault="008677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13" w:rsidRDefault="00AA6338" w:rsidP="0012189C">
    <w:pPr>
      <w:pStyle w:val="Intestazione"/>
      <w:tabs>
        <w:tab w:val="clear" w:pos="9638"/>
        <w:tab w:val="right" w:pos="8931"/>
      </w:tabs>
    </w:pPr>
    <w:r w:rsidRPr="00AA6338">
      <w:rPr>
        <w:noProof/>
        <w:lang w:eastAsia="it-IT"/>
      </w:rPr>
      <w:drawing>
        <wp:inline distT="0" distB="0" distL="0" distR="0" wp14:anchorId="76AE247F" wp14:editId="11BB16F3">
          <wp:extent cx="6119495" cy="1533433"/>
          <wp:effectExtent l="0" t="0" r="0" b="0"/>
          <wp:docPr id="2" name="Immagine 2" descr="C:\Users\Enza\AppData\Local\Microsoft\Windows\INetCache\Content.Outlook\FQLZFG9K\carta intestata ANACI Nuova 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nza\AppData\Local\Microsoft\Windows\INetCache\Content.Outlook\FQLZFG9K\carta intestata ANACI Nuova TESTAT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70" b="14300"/>
                  <a:stretch/>
                </pic:blipFill>
                <pic:spPr bwMode="auto">
                  <a:xfrm>
                    <a:off x="0" y="0"/>
                    <a:ext cx="6120130" cy="15335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5B4F" w:rsidRPr="00A77FF0" w:rsidRDefault="00875B4F" w:rsidP="0012189C">
    <w:pPr>
      <w:pStyle w:val="Intestazione"/>
      <w:tabs>
        <w:tab w:val="clear" w:pos="9638"/>
        <w:tab w:val="right" w:pos="8931"/>
      </w:tabs>
      <w:rPr>
        <w:rFonts w:ascii="Times New Roman" w:hAnsi="Times New Roman" w:cs="Times New Roman"/>
        <w:sz w:val="2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</w:t>
    </w:r>
  </w:p>
  <w:p w:rsidR="00C05513" w:rsidRPr="00875B4F" w:rsidRDefault="00875B4F" w:rsidP="00875B4F">
    <w:pPr>
      <w:pStyle w:val="Intestazione"/>
      <w:tabs>
        <w:tab w:val="clear" w:pos="9638"/>
        <w:tab w:val="right" w:pos="8931"/>
      </w:tabs>
      <w:ind w:left="851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</w:t>
    </w:r>
    <w:r w:rsidR="00A77FF0">
      <w:rPr>
        <w:rFonts w:ascii="Times New Roman" w:hAnsi="Times New Roman" w:cs="Times New Roman"/>
        <w:sz w:val="16"/>
        <w:szCs w:val="16"/>
      </w:rPr>
      <w:t xml:space="preserve">                                             </w:t>
    </w:r>
    <w:r w:rsidR="00CB6984">
      <w:rPr>
        <w:rFonts w:ascii="Times New Roman" w:hAnsi="Times New Roman" w:cs="Times New Roman"/>
        <w:sz w:val="16"/>
        <w:szCs w:val="16"/>
      </w:rPr>
      <w:tab/>
    </w:r>
    <w:r w:rsidR="00A77FF0">
      <w:rPr>
        <w:rFonts w:ascii="Times New Roman" w:hAnsi="Times New Roman" w:cs="Times New Roman"/>
        <w:sz w:val="16"/>
        <w:szCs w:val="16"/>
      </w:rPr>
      <w:t xml:space="preserve">Sede </w:t>
    </w:r>
    <w:r w:rsidR="00CB6984">
      <w:rPr>
        <w:rFonts w:ascii="Times New Roman" w:hAnsi="Times New Roman" w:cs="Times New Roman"/>
        <w:sz w:val="16"/>
        <w:szCs w:val="16"/>
      </w:rPr>
      <w:t>Regione Emilia Romagna –</w:t>
    </w:r>
    <w:r w:rsidR="00326D36">
      <w:rPr>
        <w:rFonts w:ascii="Times New Roman" w:hAnsi="Times New Roman" w:cs="Times New Roman"/>
        <w:sz w:val="16"/>
        <w:szCs w:val="16"/>
      </w:rPr>
      <w:t xml:space="preserve"> </w:t>
    </w:r>
    <w:r w:rsidR="0086770B">
      <w:rPr>
        <w:rFonts w:ascii="Times New Roman" w:hAnsi="Times New Roman" w:cs="Times New Roman"/>
        <w:sz w:val="16"/>
        <w:szCs w:val="16"/>
      </w:rPr>
      <w:t>Via Parigi 13-15</w:t>
    </w:r>
    <w:r w:rsidR="00A77FF0">
      <w:rPr>
        <w:rFonts w:ascii="Times New Roman" w:hAnsi="Times New Roman" w:cs="Times New Roman"/>
        <w:sz w:val="16"/>
        <w:szCs w:val="16"/>
      </w:rPr>
      <w:t xml:space="preserve"> – 40122 Bologna</w:t>
    </w:r>
  </w:p>
  <w:p w:rsidR="003F6453" w:rsidRPr="00A77FF0" w:rsidRDefault="003F6453" w:rsidP="00875B4F">
    <w:pPr>
      <w:pStyle w:val="Intestazione"/>
      <w:ind w:left="993"/>
      <w:rPr>
        <w:rFonts w:ascii="Times New Roman" w:hAnsi="Times New Roman" w:cs="Times New Roman"/>
        <w:sz w:val="2"/>
        <w:szCs w:val="16"/>
      </w:rPr>
    </w:pPr>
  </w:p>
  <w:p w:rsidR="00A77FF0" w:rsidRDefault="00A77FF0" w:rsidP="00875B4F">
    <w:pPr>
      <w:pStyle w:val="Intestazione"/>
      <w:ind w:left="993"/>
      <w:rPr>
        <w:rFonts w:ascii="Times New Roman" w:hAnsi="Times New Roman" w:cs="Times New Roman"/>
        <w:sz w:val="16"/>
        <w:szCs w:val="16"/>
        <w:lang w:val="en-US"/>
      </w:rPr>
    </w:pPr>
    <w:r w:rsidRPr="00810591">
      <w:rPr>
        <w:rFonts w:ascii="Times New Roman" w:hAnsi="Times New Roman" w:cs="Times New Roman"/>
        <w:sz w:val="16"/>
        <w:szCs w:val="16"/>
      </w:rPr>
      <w:tab/>
    </w:r>
    <w:r w:rsidR="00875B4F" w:rsidRPr="003F6453">
      <w:rPr>
        <w:rFonts w:ascii="Times New Roman" w:hAnsi="Times New Roman" w:cs="Times New Roman"/>
        <w:sz w:val="16"/>
        <w:szCs w:val="16"/>
        <w:lang w:val="en-US"/>
      </w:rPr>
      <w:t>T</w:t>
    </w:r>
    <w:r>
      <w:rPr>
        <w:rFonts w:ascii="Times New Roman" w:hAnsi="Times New Roman" w:cs="Times New Roman"/>
        <w:sz w:val="16"/>
        <w:szCs w:val="16"/>
        <w:lang w:val="en-US"/>
      </w:rPr>
      <w:t xml:space="preserve">el. 051228517 </w:t>
    </w:r>
    <w:r w:rsidR="00875B4F" w:rsidRPr="003F6453">
      <w:rPr>
        <w:rFonts w:ascii="Times New Roman" w:hAnsi="Times New Roman" w:cs="Times New Roman"/>
        <w:sz w:val="16"/>
        <w:szCs w:val="16"/>
        <w:lang w:val="en-US"/>
      </w:rPr>
      <w:t>Fax</w:t>
    </w:r>
    <w:r>
      <w:rPr>
        <w:rFonts w:ascii="Times New Roman" w:hAnsi="Times New Roman" w:cs="Times New Roman"/>
        <w:sz w:val="16"/>
        <w:szCs w:val="16"/>
        <w:lang w:val="en-US"/>
      </w:rPr>
      <w:t>: 051228487</w:t>
    </w:r>
  </w:p>
  <w:p w:rsidR="00A77FF0" w:rsidRDefault="00A77FF0" w:rsidP="00875B4F">
    <w:pPr>
      <w:pStyle w:val="Intestazione"/>
      <w:ind w:left="993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ab/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val="en-US"/>
      </w:rPr>
      <w:t>Cod.Fisc</w:t>
    </w:r>
    <w:proofErr w:type="spellEnd"/>
    <w:r w:rsidR="00326D36">
      <w:rPr>
        <w:rFonts w:ascii="Times New Roman" w:hAnsi="Times New Roman" w:cs="Times New Roman"/>
        <w:sz w:val="16"/>
        <w:szCs w:val="16"/>
        <w:lang w:val="en-US"/>
      </w:rPr>
      <w:t>.  04268020379</w:t>
    </w:r>
    <w:r w:rsidR="00D972C3">
      <w:rPr>
        <w:rFonts w:ascii="Times New Roman" w:hAnsi="Times New Roman" w:cs="Times New Roman"/>
        <w:sz w:val="16"/>
        <w:szCs w:val="16"/>
        <w:lang w:val="en-US"/>
      </w:rPr>
      <w:t xml:space="preserve"> </w:t>
    </w:r>
    <w:r>
      <w:rPr>
        <w:rFonts w:ascii="Times New Roman" w:hAnsi="Times New Roman" w:cs="Times New Roman"/>
        <w:sz w:val="16"/>
        <w:szCs w:val="16"/>
        <w:lang w:val="en-US"/>
      </w:rPr>
      <w:t>P.IVA: 0</w:t>
    </w:r>
    <w:r w:rsidR="00326D36">
      <w:rPr>
        <w:rFonts w:ascii="Times New Roman" w:hAnsi="Times New Roman" w:cs="Times New Roman"/>
        <w:sz w:val="16"/>
        <w:szCs w:val="16"/>
        <w:lang w:val="en-US"/>
      </w:rPr>
      <w:t>2703080404</w:t>
    </w:r>
  </w:p>
  <w:p w:rsidR="00DB24B5" w:rsidRDefault="00A77FF0" w:rsidP="00875B4F">
    <w:pPr>
      <w:pStyle w:val="Intestazione"/>
      <w:ind w:left="993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ab/>
      <w:t xml:space="preserve"> E</w:t>
    </w:r>
    <w:r w:rsidR="00875B4F" w:rsidRPr="003F6453">
      <w:rPr>
        <w:rFonts w:ascii="Times New Roman" w:hAnsi="Times New Roman" w:cs="Times New Roman"/>
        <w:sz w:val="16"/>
        <w:szCs w:val="16"/>
        <w:lang w:val="en-US"/>
      </w:rPr>
      <w:t>mail</w:t>
    </w:r>
    <w:r w:rsidR="00D972C3">
      <w:rPr>
        <w:rFonts w:ascii="Times New Roman" w:hAnsi="Times New Roman" w:cs="Times New Roman"/>
        <w:sz w:val="16"/>
        <w:szCs w:val="16"/>
        <w:lang w:val="en-US"/>
      </w:rPr>
      <w:t xml:space="preserve">: </w:t>
    </w:r>
    <w:r w:rsidR="00326D36">
      <w:rPr>
        <w:rFonts w:ascii="Times New Roman" w:hAnsi="Times New Roman" w:cs="Times New Roman"/>
        <w:sz w:val="16"/>
        <w:szCs w:val="16"/>
        <w:lang w:val="en-US"/>
      </w:rPr>
      <w:t>anaciemiliaromagna@gmail.com</w:t>
    </w:r>
  </w:p>
  <w:p w:rsidR="00640D73" w:rsidRPr="003F6453" w:rsidRDefault="00640D73" w:rsidP="00875B4F">
    <w:pPr>
      <w:pStyle w:val="Intestazione"/>
      <w:ind w:left="993"/>
      <w:rPr>
        <w:rFonts w:ascii="Times New Roman" w:hAnsi="Times New Roman" w:cs="Times New Roman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B" w:rsidRDefault="008677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9C"/>
    <w:rsid w:val="00025622"/>
    <w:rsid w:val="00044951"/>
    <w:rsid w:val="00047CC5"/>
    <w:rsid w:val="00061742"/>
    <w:rsid w:val="00075137"/>
    <w:rsid w:val="00076AC0"/>
    <w:rsid w:val="00081B92"/>
    <w:rsid w:val="00093ED0"/>
    <w:rsid w:val="000A4656"/>
    <w:rsid w:val="000B0F47"/>
    <w:rsid w:val="000B128D"/>
    <w:rsid w:val="000B7A1E"/>
    <w:rsid w:val="000C0356"/>
    <w:rsid w:val="000C6C80"/>
    <w:rsid w:val="000D1E64"/>
    <w:rsid w:val="000D6A21"/>
    <w:rsid w:val="000F4EEE"/>
    <w:rsid w:val="001012C5"/>
    <w:rsid w:val="001033F3"/>
    <w:rsid w:val="0012189C"/>
    <w:rsid w:val="00123C95"/>
    <w:rsid w:val="0012642B"/>
    <w:rsid w:val="001426AD"/>
    <w:rsid w:val="001577F6"/>
    <w:rsid w:val="00172F10"/>
    <w:rsid w:val="00187562"/>
    <w:rsid w:val="00192ECB"/>
    <w:rsid w:val="00193EFE"/>
    <w:rsid w:val="00194F57"/>
    <w:rsid w:val="00195319"/>
    <w:rsid w:val="00197F23"/>
    <w:rsid w:val="001C4470"/>
    <w:rsid w:val="001E09A2"/>
    <w:rsid w:val="001F4B30"/>
    <w:rsid w:val="001F6365"/>
    <w:rsid w:val="00203311"/>
    <w:rsid w:val="00213BF6"/>
    <w:rsid w:val="00216C5F"/>
    <w:rsid w:val="00240444"/>
    <w:rsid w:val="00252D75"/>
    <w:rsid w:val="00264BFC"/>
    <w:rsid w:val="00284A12"/>
    <w:rsid w:val="002A2D60"/>
    <w:rsid w:val="002C4FA7"/>
    <w:rsid w:val="002C6AE1"/>
    <w:rsid w:val="002D3501"/>
    <w:rsid w:val="002F316B"/>
    <w:rsid w:val="003016CD"/>
    <w:rsid w:val="0032007C"/>
    <w:rsid w:val="003249AF"/>
    <w:rsid w:val="00326D36"/>
    <w:rsid w:val="003416D7"/>
    <w:rsid w:val="00360FA5"/>
    <w:rsid w:val="00365A73"/>
    <w:rsid w:val="00366BF8"/>
    <w:rsid w:val="003968EB"/>
    <w:rsid w:val="00397219"/>
    <w:rsid w:val="003A0AFE"/>
    <w:rsid w:val="003A408E"/>
    <w:rsid w:val="003B469C"/>
    <w:rsid w:val="003B725E"/>
    <w:rsid w:val="003C2E6E"/>
    <w:rsid w:val="003D5ABE"/>
    <w:rsid w:val="003E34D0"/>
    <w:rsid w:val="003F6453"/>
    <w:rsid w:val="003F6ED9"/>
    <w:rsid w:val="00415C2A"/>
    <w:rsid w:val="00416A3D"/>
    <w:rsid w:val="00416CD9"/>
    <w:rsid w:val="00436400"/>
    <w:rsid w:val="00455D1A"/>
    <w:rsid w:val="00460EB1"/>
    <w:rsid w:val="00461EEE"/>
    <w:rsid w:val="004730F7"/>
    <w:rsid w:val="00476449"/>
    <w:rsid w:val="00484F18"/>
    <w:rsid w:val="00486A1B"/>
    <w:rsid w:val="0048707C"/>
    <w:rsid w:val="00493E71"/>
    <w:rsid w:val="004A0A0B"/>
    <w:rsid w:val="004A2ACA"/>
    <w:rsid w:val="004B120B"/>
    <w:rsid w:val="004B2946"/>
    <w:rsid w:val="004B44D5"/>
    <w:rsid w:val="004D5CDE"/>
    <w:rsid w:val="004F10A2"/>
    <w:rsid w:val="004F1357"/>
    <w:rsid w:val="00505E51"/>
    <w:rsid w:val="0051534B"/>
    <w:rsid w:val="005209B1"/>
    <w:rsid w:val="005330AA"/>
    <w:rsid w:val="00547F57"/>
    <w:rsid w:val="00551E0A"/>
    <w:rsid w:val="00570D80"/>
    <w:rsid w:val="0057170D"/>
    <w:rsid w:val="00590F0D"/>
    <w:rsid w:val="00594DE9"/>
    <w:rsid w:val="005A613E"/>
    <w:rsid w:val="005C6376"/>
    <w:rsid w:val="005D3AC7"/>
    <w:rsid w:val="005E06F9"/>
    <w:rsid w:val="005E603C"/>
    <w:rsid w:val="00603111"/>
    <w:rsid w:val="00603EE6"/>
    <w:rsid w:val="006051B2"/>
    <w:rsid w:val="00611CFB"/>
    <w:rsid w:val="00631383"/>
    <w:rsid w:val="00636A8E"/>
    <w:rsid w:val="00640D73"/>
    <w:rsid w:val="00646500"/>
    <w:rsid w:val="006476D6"/>
    <w:rsid w:val="006569D6"/>
    <w:rsid w:val="00663C7D"/>
    <w:rsid w:val="00685863"/>
    <w:rsid w:val="00694F70"/>
    <w:rsid w:val="006957A5"/>
    <w:rsid w:val="00696E18"/>
    <w:rsid w:val="006A0862"/>
    <w:rsid w:val="006A109A"/>
    <w:rsid w:val="006A1358"/>
    <w:rsid w:val="006B2619"/>
    <w:rsid w:val="006B3127"/>
    <w:rsid w:val="006D2E90"/>
    <w:rsid w:val="006E7F40"/>
    <w:rsid w:val="006F07CE"/>
    <w:rsid w:val="006F5E23"/>
    <w:rsid w:val="00706AA0"/>
    <w:rsid w:val="00710052"/>
    <w:rsid w:val="00732501"/>
    <w:rsid w:val="00765897"/>
    <w:rsid w:val="00780C4A"/>
    <w:rsid w:val="007911F9"/>
    <w:rsid w:val="007A73EE"/>
    <w:rsid w:val="007B0718"/>
    <w:rsid w:val="007C1026"/>
    <w:rsid w:val="007C5374"/>
    <w:rsid w:val="007C6886"/>
    <w:rsid w:val="007D3AA1"/>
    <w:rsid w:val="007D4E5B"/>
    <w:rsid w:val="00810591"/>
    <w:rsid w:val="008203B6"/>
    <w:rsid w:val="00821EEE"/>
    <w:rsid w:val="0082272A"/>
    <w:rsid w:val="00836A52"/>
    <w:rsid w:val="00854C19"/>
    <w:rsid w:val="008575BE"/>
    <w:rsid w:val="00862601"/>
    <w:rsid w:val="0086770B"/>
    <w:rsid w:val="00870130"/>
    <w:rsid w:val="00875B4F"/>
    <w:rsid w:val="00882D13"/>
    <w:rsid w:val="00883A4C"/>
    <w:rsid w:val="008A3623"/>
    <w:rsid w:val="008D7B9B"/>
    <w:rsid w:val="00913B5D"/>
    <w:rsid w:val="009267DC"/>
    <w:rsid w:val="00940EC7"/>
    <w:rsid w:val="00942525"/>
    <w:rsid w:val="009428E2"/>
    <w:rsid w:val="009441DE"/>
    <w:rsid w:val="0095003E"/>
    <w:rsid w:val="00955F0C"/>
    <w:rsid w:val="0097426F"/>
    <w:rsid w:val="00976925"/>
    <w:rsid w:val="009907DE"/>
    <w:rsid w:val="009D0250"/>
    <w:rsid w:val="009D7894"/>
    <w:rsid w:val="009E470D"/>
    <w:rsid w:val="009E63DA"/>
    <w:rsid w:val="009F795B"/>
    <w:rsid w:val="00A227EA"/>
    <w:rsid w:val="00A24E3D"/>
    <w:rsid w:val="00A32ABA"/>
    <w:rsid w:val="00A32B48"/>
    <w:rsid w:val="00A426E6"/>
    <w:rsid w:val="00A64005"/>
    <w:rsid w:val="00A77FF0"/>
    <w:rsid w:val="00A83782"/>
    <w:rsid w:val="00A83E2D"/>
    <w:rsid w:val="00A91851"/>
    <w:rsid w:val="00AA6338"/>
    <w:rsid w:val="00AC5FFA"/>
    <w:rsid w:val="00AC7A19"/>
    <w:rsid w:val="00AD52A7"/>
    <w:rsid w:val="00AF7E0B"/>
    <w:rsid w:val="00B209CB"/>
    <w:rsid w:val="00B351BA"/>
    <w:rsid w:val="00B648C3"/>
    <w:rsid w:val="00B7351D"/>
    <w:rsid w:val="00B74077"/>
    <w:rsid w:val="00B7604B"/>
    <w:rsid w:val="00B93E00"/>
    <w:rsid w:val="00B94016"/>
    <w:rsid w:val="00BA1ACD"/>
    <w:rsid w:val="00BA50DE"/>
    <w:rsid w:val="00BB05E2"/>
    <w:rsid w:val="00BB3179"/>
    <w:rsid w:val="00BB7872"/>
    <w:rsid w:val="00BD7ACB"/>
    <w:rsid w:val="00BE1F99"/>
    <w:rsid w:val="00BE431A"/>
    <w:rsid w:val="00BE4A33"/>
    <w:rsid w:val="00BE714D"/>
    <w:rsid w:val="00BF0E7F"/>
    <w:rsid w:val="00C02A2E"/>
    <w:rsid w:val="00C05513"/>
    <w:rsid w:val="00C11CAF"/>
    <w:rsid w:val="00C418B6"/>
    <w:rsid w:val="00C432B1"/>
    <w:rsid w:val="00C62AB9"/>
    <w:rsid w:val="00C6464A"/>
    <w:rsid w:val="00C76607"/>
    <w:rsid w:val="00C91958"/>
    <w:rsid w:val="00CB40CC"/>
    <w:rsid w:val="00CB6984"/>
    <w:rsid w:val="00CF7ADD"/>
    <w:rsid w:val="00D11A33"/>
    <w:rsid w:val="00D21DF4"/>
    <w:rsid w:val="00D676A9"/>
    <w:rsid w:val="00D745DA"/>
    <w:rsid w:val="00D8346A"/>
    <w:rsid w:val="00D972C3"/>
    <w:rsid w:val="00DB079F"/>
    <w:rsid w:val="00DB24B5"/>
    <w:rsid w:val="00DC2C68"/>
    <w:rsid w:val="00DC69B8"/>
    <w:rsid w:val="00DC7B62"/>
    <w:rsid w:val="00DD1B49"/>
    <w:rsid w:val="00DD49EE"/>
    <w:rsid w:val="00DE0413"/>
    <w:rsid w:val="00E318C6"/>
    <w:rsid w:val="00E31F24"/>
    <w:rsid w:val="00E337E9"/>
    <w:rsid w:val="00E455EE"/>
    <w:rsid w:val="00E50E69"/>
    <w:rsid w:val="00E5501C"/>
    <w:rsid w:val="00E62C81"/>
    <w:rsid w:val="00E84E86"/>
    <w:rsid w:val="00E86091"/>
    <w:rsid w:val="00E92115"/>
    <w:rsid w:val="00EB20C5"/>
    <w:rsid w:val="00EB4F4D"/>
    <w:rsid w:val="00EB6FC2"/>
    <w:rsid w:val="00ED36FA"/>
    <w:rsid w:val="00ED6D2E"/>
    <w:rsid w:val="00EE2E1A"/>
    <w:rsid w:val="00EF769D"/>
    <w:rsid w:val="00F009DB"/>
    <w:rsid w:val="00F01367"/>
    <w:rsid w:val="00F1238A"/>
    <w:rsid w:val="00F1769B"/>
    <w:rsid w:val="00F20464"/>
    <w:rsid w:val="00F27EAD"/>
    <w:rsid w:val="00F31623"/>
    <w:rsid w:val="00F36531"/>
    <w:rsid w:val="00F5121C"/>
    <w:rsid w:val="00F75608"/>
    <w:rsid w:val="00F80644"/>
    <w:rsid w:val="00F85E8F"/>
    <w:rsid w:val="00FB69ED"/>
    <w:rsid w:val="00FC7D63"/>
    <w:rsid w:val="00FD47AB"/>
    <w:rsid w:val="00FD7D9D"/>
    <w:rsid w:val="00FE11ED"/>
    <w:rsid w:val="00FE2600"/>
    <w:rsid w:val="00FF0EBF"/>
    <w:rsid w:val="00FF0F0D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1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89C"/>
  </w:style>
  <w:style w:type="paragraph" w:styleId="Pidipagina">
    <w:name w:val="footer"/>
    <w:basedOn w:val="Normale"/>
    <w:link w:val="PidipaginaCarattere"/>
    <w:uiPriority w:val="99"/>
    <w:unhideWhenUsed/>
    <w:rsid w:val="00121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45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40D73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640D73"/>
    <w:rPr>
      <w:color w:val="2B579A"/>
      <w:shd w:val="clear" w:color="auto" w:fill="E6E6E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0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0E69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016CD"/>
    <w:rPr>
      <w:b/>
      <w:bCs/>
    </w:rPr>
  </w:style>
  <w:style w:type="character" w:styleId="Enfasicorsivo">
    <w:name w:val="Emphasis"/>
    <w:basedOn w:val="Carpredefinitoparagrafo"/>
    <w:uiPriority w:val="20"/>
    <w:qFormat/>
    <w:rsid w:val="00732501"/>
    <w:rPr>
      <w:i/>
      <w:iCs/>
    </w:rPr>
  </w:style>
  <w:style w:type="paragraph" w:customStyle="1" w:styleId="comma">
    <w:name w:val="comma"/>
    <w:basedOn w:val="Normale"/>
    <w:rsid w:val="0024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F2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1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89C"/>
  </w:style>
  <w:style w:type="paragraph" w:styleId="Pidipagina">
    <w:name w:val="footer"/>
    <w:basedOn w:val="Normale"/>
    <w:link w:val="PidipaginaCarattere"/>
    <w:uiPriority w:val="99"/>
    <w:unhideWhenUsed/>
    <w:rsid w:val="00121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45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40D73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640D73"/>
    <w:rPr>
      <w:color w:val="2B579A"/>
      <w:shd w:val="clear" w:color="auto" w:fill="E6E6E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0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0E69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016CD"/>
    <w:rPr>
      <w:b/>
      <w:bCs/>
    </w:rPr>
  </w:style>
  <w:style w:type="character" w:styleId="Enfasicorsivo">
    <w:name w:val="Emphasis"/>
    <w:basedOn w:val="Carpredefinitoparagrafo"/>
    <w:uiPriority w:val="20"/>
    <w:qFormat/>
    <w:rsid w:val="00732501"/>
    <w:rPr>
      <w:i/>
      <w:iCs/>
    </w:rPr>
  </w:style>
  <w:style w:type="paragraph" w:customStyle="1" w:styleId="comma">
    <w:name w:val="comma"/>
    <w:basedOn w:val="Normale"/>
    <w:rsid w:val="0024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F2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99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A3D1-152E-4EA5-933E-084D9E98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ANACI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FV Consulting</dc:creator>
  <cp:lastModifiedBy>Gabriele</cp:lastModifiedBy>
  <cp:revision>2</cp:revision>
  <cp:lastPrinted>2019-07-23T13:33:00Z</cp:lastPrinted>
  <dcterms:created xsi:type="dcterms:W3CDTF">2019-07-26T08:03:00Z</dcterms:created>
  <dcterms:modified xsi:type="dcterms:W3CDTF">2019-07-26T08:03:00Z</dcterms:modified>
</cp:coreProperties>
</file>