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0A4656" w:rsidRDefault="000A4656" w:rsidP="00976925">
      <w:pPr>
        <w:spacing w:after="0" w:line="360" w:lineRule="auto"/>
        <w:jc w:val="both"/>
        <w:rPr>
          <w:rFonts w:ascii="Times New Roman" w:hAnsi="Times New Roman" w:cs="Times New Roman"/>
          <w:b/>
          <w:sz w:val="24"/>
          <w:szCs w:val="24"/>
        </w:rPr>
      </w:pPr>
    </w:p>
    <w:p w:rsidR="006B3127" w:rsidRPr="00603EE6" w:rsidRDefault="006B3127" w:rsidP="00976925">
      <w:pPr>
        <w:spacing w:after="0" w:line="360" w:lineRule="auto"/>
        <w:jc w:val="both"/>
        <w:rPr>
          <w:rFonts w:ascii="Times New Roman" w:hAnsi="Times New Roman" w:cs="Times New Roman"/>
          <w:b/>
          <w:sz w:val="24"/>
          <w:szCs w:val="24"/>
        </w:rPr>
      </w:pPr>
      <w:r w:rsidRPr="00603EE6">
        <w:rPr>
          <w:rFonts w:ascii="Times New Roman" w:hAnsi="Times New Roman" w:cs="Times New Roman"/>
          <w:b/>
          <w:sz w:val="24"/>
          <w:szCs w:val="24"/>
        </w:rPr>
        <w:t>Cass. Sez. II, ordinanza 25 ottobre 2018 n. 27159.</w:t>
      </w:r>
    </w:p>
    <w:p w:rsidR="0095003E" w:rsidRPr="00603EE6" w:rsidRDefault="0095003E" w:rsidP="00976925">
      <w:pPr>
        <w:spacing w:after="0" w:line="360" w:lineRule="auto"/>
        <w:jc w:val="both"/>
        <w:rPr>
          <w:rFonts w:ascii="Times New Roman" w:hAnsi="Times New Roman" w:cs="Times New Roman"/>
          <w:b/>
          <w:sz w:val="24"/>
          <w:szCs w:val="24"/>
        </w:rPr>
      </w:pPr>
      <w:r w:rsidRPr="00603EE6">
        <w:rPr>
          <w:rFonts w:ascii="Times New Roman" w:hAnsi="Times New Roman" w:cs="Times New Roman"/>
          <w:b/>
          <w:i/>
          <w:sz w:val="24"/>
          <w:szCs w:val="24"/>
        </w:rPr>
        <w:t>“</w:t>
      </w:r>
      <w:r w:rsidR="006B3127" w:rsidRPr="00603EE6">
        <w:rPr>
          <w:rFonts w:ascii="Times New Roman" w:hAnsi="Times New Roman" w:cs="Times New Roman"/>
          <w:b/>
          <w:i/>
          <w:sz w:val="24"/>
          <w:szCs w:val="24"/>
        </w:rPr>
        <w:t>L’atto di approvazione delle tabelle millesimali, al pari di quello di revisione delle stesse, non deve essere deliberato con il consenso unanime, dei condomini, essendo a tal fine sufficiente la maggioranza qualificata di cui all’articolo 1136, comma 2, del codice civile. La sufficienza del consenso maggioritario per l’approvazione delle tabelle millesimali discende dal fatto che essa è meramente ricognitiva dei valori e dei criteri stabiliti dalla legge, e quindi dell’esattezza delle operazioni tecniche di calcolo della proporzione tra la spesa e il valore della quota o la misura dell’uso. Rivela invece natura contrattuale, e perciò impone il consenso unanime, la tabella da cui risulti espressamente che si sia inteso derogare al regime legale di ripartizione delle spese, ovvero approvare quella diversa convenzione, di cui all’articolo 1123, comma 1, del codice civile</w:t>
      </w:r>
      <w:r w:rsidR="00264BFC" w:rsidRPr="00603EE6">
        <w:rPr>
          <w:rFonts w:ascii="Times New Roman" w:hAnsi="Times New Roman" w:cs="Times New Roman"/>
          <w:b/>
          <w:sz w:val="24"/>
          <w:szCs w:val="24"/>
        </w:rPr>
        <w:t xml:space="preserve">”. </w:t>
      </w:r>
    </w:p>
    <w:p w:rsidR="008A3623" w:rsidRPr="00603EE6" w:rsidRDefault="00E455EE" w:rsidP="00976925">
      <w:pPr>
        <w:spacing w:line="360" w:lineRule="auto"/>
        <w:jc w:val="both"/>
        <w:rPr>
          <w:rFonts w:ascii="Times New Roman" w:hAnsi="Times New Roman" w:cs="Times New Roman"/>
          <w:b/>
          <w:sz w:val="24"/>
          <w:szCs w:val="24"/>
        </w:rPr>
      </w:pPr>
      <w:r w:rsidRPr="00603EE6">
        <w:rPr>
          <w:rFonts w:ascii="Times New Roman" w:hAnsi="Times New Roman" w:cs="Times New Roman"/>
          <w:b/>
          <w:sz w:val="24"/>
          <w:szCs w:val="24"/>
        </w:rPr>
        <w:t xml:space="preserve">La sentenza </w:t>
      </w:r>
      <w:r w:rsidR="00696E18" w:rsidRPr="00603EE6">
        <w:rPr>
          <w:rFonts w:ascii="Times New Roman" w:hAnsi="Times New Roman" w:cs="Times New Roman"/>
          <w:b/>
          <w:sz w:val="24"/>
          <w:szCs w:val="24"/>
        </w:rPr>
        <w:t>risulta</w:t>
      </w:r>
      <w:r w:rsidR="008A3623" w:rsidRPr="00603EE6">
        <w:rPr>
          <w:rFonts w:ascii="Times New Roman" w:hAnsi="Times New Roman" w:cs="Times New Roman"/>
          <w:b/>
          <w:sz w:val="24"/>
          <w:szCs w:val="24"/>
        </w:rPr>
        <w:t xml:space="preserve"> </w:t>
      </w:r>
      <w:r w:rsidR="006B3127" w:rsidRPr="00603EE6">
        <w:rPr>
          <w:rFonts w:ascii="Times New Roman" w:hAnsi="Times New Roman" w:cs="Times New Roman"/>
          <w:b/>
          <w:sz w:val="24"/>
          <w:szCs w:val="24"/>
        </w:rPr>
        <w:t>conferma</w:t>
      </w:r>
      <w:r w:rsidR="008A3623" w:rsidRPr="00603EE6">
        <w:rPr>
          <w:rFonts w:ascii="Times New Roman" w:hAnsi="Times New Roman" w:cs="Times New Roman"/>
          <w:b/>
          <w:sz w:val="24"/>
          <w:szCs w:val="24"/>
        </w:rPr>
        <w:t>tiva</w:t>
      </w:r>
      <w:r w:rsidR="006B3127" w:rsidRPr="00603EE6">
        <w:rPr>
          <w:rFonts w:ascii="Times New Roman" w:hAnsi="Times New Roman" w:cs="Times New Roman"/>
          <w:b/>
          <w:sz w:val="24"/>
          <w:szCs w:val="24"/>
        </w:rPr>
        <w:t xml:space="preserve"> </w:t>
      </w:r>
      <w:r w:rsidR="008A3623" w:rsidRPr="00603EE6">
        <w:rPr>
          <w:rFonts w:ascii="Times New Roman" w:hAnsi="Times New Roman" w:cs="Times New Roman"/>
          <w:b/>
          <w:sz w:val="24"/>
          <w:szCs w:val="24"/>
        </w:rPr>
        <w:t xml:space="preserve">della giurisprudenza </w:t>
      </w:r>
      <w:r w:rsidR="008A3623" w:rsidRPr="00603EE6">
        <w:rPr>
          <w:rFonts w:ascii="Times New Roman" w:hAnsi="Times New Roman" w:cs="Times New Roman"/>
          <w:b/>
          <w:i/>
          <w:sz w:val="24"/>
          <w:szCs w:val="24"/>
        </w:rPr>
        <w:t>ante</w:t>
      </w:r>
      <w:r w:rsidR="008A3623" w:rsidRPr="00603EE6">
        <w:rPr>
          <w:rFonts w:ascii="Times New Roman" w:hAnsi="Times New Roman" w:cs="Times New Roman"/>
          <w:b/>
          <w:sz w:val="24"/>
          <w:szCs w:val="24"/>
        </w:rPr>
        <w:t xml:space="preserve"> riforma, seppure in presenza di </w:t>
      </w:r>
      <w:r w:rsidR="000A4656" w:rsidRPr="00603EE6">
        <w:rPr>
          <w:rFonts w:ascii="Times New Roman" w:hAnsi="Times New Roman" w:cs="Times New Roman"/>
          <w:b/>
          <w:sz w:val="24"/>
          <w:szCs w:val="24"/>
        </w:rPr>
        <w:t xml:space="preserve">un </w:t>
      </w:r>
      <w:r w:rsidR="008A3623" w:rsidRPr="00603EE6">
        <w:rPr>
          <w:rFonts w:ascii="Times New Roman" w:hAnsi="Times New Roman" w:cs="Times New Roman"/>
          <w:b/>
          <w:sz w:val="24"/>
          <w:szCs w:val="24"/>
        </w:rPr>
        <w:t xml:space="preserve">art. 66 disp att. c.c. </w:t>
      </w:r>
      <w:r w:rsidR="000A4656" w:rsidRPr="00603EE6">
        <w:rPr>
          <w:rFonts w:ascii="Times New Roman" w:hAnsi="Times New Roman" w:cs="Times New Roman"/>
          <w:b/>
          <w:sz w:val="24"/>
          <w:szCs w:val="24"/>
        </w:rPr>
        <w:t>significativamente variato</w:t>
      </w:r>
      <w:r w:rsidR="008A3623" w:rsidRPr="00603EE6">
        <w:rPr>
          <w:rFonts w:ascii="Times New Roman" w:hAnsi="Times New Roman" w:cs="Times New Roman"/>
          <w:b/>
          <w:sz w:val="24"/>
          <w:szCs w:val="24"/>
        </w:rPr>
        <w:t xml:space="preserve"> dal Legislatore del 2012</w:t>
      </w:r>
      <w:r w:rsidR="00862601" w:rsidRPr="00603EE6">
        <w:rPr>
          <w:rFonts w:ascii="Times New Roman" w:hAnsi="Times New Roman" w:cs="Times New Roman"/>
          <w:b/>
          <w:sz w:val="24"/>
          <w:szCs w:val="24"/>
        </w:rPr>
        <w:t xml:space="preserve"> il quale, al di fuori delle due specifiche ipotesi di revisione espressamente indicate nel prosieguo di detta norma, </w:t>
      </w:r>
      <w:r w:rsidR="008A3623" w:rsidRPr="00603EE6">
        <w:rPr>
          <w:rFonts w:ascii="Times New Roman" w:hAnsi="Times New Roman" w:cs="Times New Roman"/>
          <w:b/>
          <w:sz w:val="24"/>
          <w:szCs w:val="24"/>
        </w:rPr>
        <w:t>ha previsto l</w:t>
      </w:r>
      <w:r w:rsidR="000A4656" w:rsidRPr="00603EE6">
        <w:rPr>
          <w:rFonts w:ascii="Times New Roman" w:hAnsi="Times New Roman" w:cs="Times New Roman"/>
          <w:b/>
          <w:sz w:val="24"/>
          <w:szCs w:val="24"/>
        </w:rPr>
        <w:t>a necessità dell</w:t>
      </w:r>
      <w:r w:rsidR="008A3623" w:rsidRPr="00603EE6">
        <w:rPr>
          <w:rFonts w:ascii="Times New Roman" w:hAnsi="Times New Roman" w:cs="Times New Roman"/>
          <w:b/>
          <w:sz w:val="24"/>
          <w:szCs w:val="24"/>
        </w:rPr>
        <w:t>’unanimità</w:t>
      </w:r>
      <w:r w:rsidR="00862601" w:rsidRPr="00603EE6">
        <w:rPr>
          <w:rFonts w:ascii="Times New Roman" w:hAnsi="Times New Roman" w:cs="Times New Roman"/>
          <w:b/>
          <w:sz w:val="24"/>
          <w:szCs w:val="24"/>
        </w:rPr>
        <w:t xml:space="preserve"> per la rettifica o la modifica delle tabelle millesimali esistenti</w:t>
      </w:r>
      <w:r w:rsidR="008A3623" w:rsidRPr="00603EE6">
        <w:rPr>
          <w:rFonts w:ascii="Times New Roman" w:hAnsi="Times New Roman" w:cs="Times New Roman"/>
          <w:b/>
          <w:sz w:val="24"/>
          <w:szCs w:val="24"/>
        </w:rPr>
        <w:t xml:space="preserve"> </w:t>
      </w:r>
      <w:r w:rsidR="00B94016" w:rsidRPr="00603EE6">
        <w:rPr>
          <w:rFonts w:ascii="Times New Roman" w:hAnsi="Times New Roman" w:cs="Times New Roman"/>
          <w:b/>
          <w:sz w:val="24"/>
          <w:szCs w:val="24"/>
        </w:rPr>
        <w:t>(quindi escludendo una deliberazione a maggioranza, seppur qualificata</w:t>
      </w:r>
      <w:r w:rsidR="00862601" w:rsidRPr="00603EE6">
        <w:rPr>
          <w:rFonts w:ascii="Times New Roman" w:hAnsi="Times New Roman" w:cs="Times New Roman"/>
          <w:b/>
          <w:sz w:val="24"/>
          <w:szCs w:val="24"/>
        </w:rPr>
        <w:t xml:space="preserve"> ex art. 1136 2° comma c.c.</w:t>
      </w:r>
      <w:r w:rsidR="00B94016" w:rsidRPr="00603EE6">
        <w:rPr>
          <w:rFonts w:ascii="Times New Roman" w:hAnsi="Times New Roman" w:cs="Times New Roman"/>
          <w:b/>
          <w:sz w:val="24"/>
          <w:szCs w:val="24"/>
        </w:rPr>
        <w:t>)</w:t>
      </w:r>
      <w:r w:rsidR="00696E18" w:rsidRPr="00603EE6">
        <w:rPr>
          <w:rFonts w:ascii="Times New Roman" w:hAnsi="Times New Roman" w:cs="Times New Roman"/>
          <w:b/>
          <w:sz w:val="24"/>
          <w:szCs w:val="24"/>
        </w:rPr>
        <w:t>.</w:t>
      </w:r>
    </w:p>
    <w:p w:rsidR="000A4656" w:rsidRPr="00603EE6" w:rsidRDefault="00A83782" w:rsidP="00976925">
      <w:pPr>
        <w:spacing w:line="360" w:lineRule="auto"/>
        <w:jc w:val="both"/>
        <w:rPr>
          <w:rFonts w:ascii="Times New Roman" w:hAnsi="Times New Roman" w:cs="Times New Roman"/>
          <w:b/>
          <w:sz w:val="24"/>
          <w:szCs w:val="24"/>
          <w:shd w:val="clear" w:color="auto" w:fill="FFFFFF"/>
        </w:rPr>
      </w:pPr>
      <w:r w:rsidRPr="00603EE6">
        <w:rPr>
          <w:rFonts w:ascii="Times New Roman" w:hAnsi="Times New Roman" w:cs="Times New Roman"/>
          <w:b/>
          <w:sz w:val="24"/>
          <w:szCs w:val="24"/>
          <w:shd w:val="clear" w:color="auto" w:fill="FFFFFF"/>
        </w:rPr>
        <w:t>Pertanto</w:t>
      </w:r>
      <w:r w:rsidR="000A4656" w:rsidRPr="00603EE6">
        <w:rPr>
          <w:rFonts w:ascii="Times New Roman" w:hAnsi="Times New Roman" w:cs="Times New Roman"/>
          <w:b/>
          <w:sz w:val="24"/>
          <w:szCs w:val="24"/>
          <w:shd w:val="clear" w:color="auto" w:fill="FFFFFF"/>
        </w:rPr>
        <w:t>,</w:t>
      </w:r>
      <w:r w:rsidRPr="00603EE6">
        <w:rPr>
          <w:rFonts w:ascii="Times New Roman" w:hAnsi="Times New Roman" w:cs="Times New Roman"/>
          <w:b/>
          <w:sz w:val="24"/>
          <w:szCs w:val="24"/>
          <w:shd w:val="clear" w:color="auto" w:fill="FFFFFF"/>
        </w:rPr>
        <w:t xml:space="preserve"> secondo la S.C., </w:t>
      </w:r>
      <w:r w:rsidR="000A4656" w:rsidRPr="00603EE6">
        <w:rPr>
          <w:rFonts w:ascii="Times New Roman" w:hAnsi="Times New Roman" w:cs="Times New Roman"/>
          <w:b/>
          <w:sz w:val="24"/>
          <w:szCs w:val="24"/>
          <w:shd w:val="clear" w:color="auto" w:fill="FFFFFF"/>
        </w:rPr>
        <w:t xml:space="preserve">ancora oggi le tabelle millesimali </w:t>
      </w:r>
      <w:r w:rsidR="00696E18" w:rsidRPr="00603EE6">
        <w:rPr>
          <w:rFonts w:ascii="Times New Roman" w:hAnsi="Times New Roman" w:cs="Times New Roman"/>
          <w:b/>
          <w:i/>
          <w:sz w:val="24"/>
          <w:szCs w:val="24"/>
          <w:shd w:val="clear" w:color="auto" w:fill="FFFFFF"/>
        </w:rPr>
        <w:t>ex novo</w:t>
      </w:r>
      <w:r w:rsidR="00696E18" w:rsidRPr="00603EE6">
        <w:rPr>
          <w:rFonts w:ascii="Times New Roman" w:hAnsi="Times New Roman" w:cs="Times New Roman"/>
          <w:b/>
          <w:sz w:val="24"/>
          <w:szCs w:val="24"/>
          <w:shd w:val="clear" w:color="auto" w:fill="FFFFFF"/>
        </w:rPr>
        <w:t xml:space="preserve"> </w:t>
      </w:r>
      <w:r w:rsidR="000A4656" w:rsidRPr="00603EE6">
        <w:rPr>
          <w:rFonts w:ascii="Times New Roman" w:hAnsi="Times New Roman" w:cs="Times New Roman"/>
          <w:b/>
          <w:sz w:val="24"/>
          <w:szCs w:val="24"/>
          <w:shd w:val="clear" w:color="auto" w:fill="FFFFFF"/>
        </w:rPr>
        <w:t>potrebbero essere legittimamente deliberate</w:t>
      </w:r>
      <w:r w:rsidR="00862601" w:rsidRPr="00603EE6">
        <w:rPr>
          <w:rFonts w:ascii="Times New Roman" w:hAnsi="Times New Roman" w:cs="Times New Roman"/>
          <w:b/>
          <w:sz w:val="24"/>
          <w:szCs w:val="24"/>
          <w:shd w:val="clear" w:color="auto" w:fill="FFFFFF"/>
        </w:rPr>
        <w:t xml:space="preserve"> a maggioranza</w:t>
      </w:r>
      <w:r w:rsidR="00551E0A" w:rsidRPr="00603EE6">
        <w:rPr>
          <w:rFonts w:ascii="Times New Roman" w:hAnsi="Times New Roman" w:cs="Times New Roman"/>
          <w:b/>
          <w:sz w:val="24"/>
          <w:szCs w:val="24"/>
          <w:shd w:val="clear" w:color="auto" w:fill="FFFFFF"/>
        </w:rPr>
        <w:t>,</w:t>
      </w:r>
      <w:r w:rsidR="00696E18" w:rsidRPr="00603EE6">
        <w:rPr>
          <w:rFonts w:ascii="Times New Roman" w:hAnsi="Times New Roman" w:cs="Times New Roman"/>
          <w:b/>
          <w:sz w:val="24"/>
          <w:szCs w:val="24"/>
          <w:shd w:val="clear" w:color="auto" w:fill="FFFFFF"/>
        </w:rPr>
        <w:t xml:space="preserve"> s</w:t>
      </w:r>
      <w:r w:rsidR="000A4656" w:rsidRPr="00603EE6">
        <w:rPr>
          <w:rFonts w:ascii="Times New Roman" w:hAnsi="Times New Roman" w:cs="Times New Roman"/>
          <w:b/>
          <w:sz w:val="24"/>
          <w:szCs w:val="24"/>
          <w:shd w:val="clear" w:color="auto" w:fill="FFFFFF"/>
        </w:rPr>
        <w:t>e</w:t>
      </w:r>
      <w:r w:rsidRPr="00603EE6">
        <w:rPr>
          <w:rFonts w:ascii="Times New Roman" w:hAnsi="Times New Roman" w:cs="Times New Roman"/>
          <w:b/>
          <w:sz w:val="24"/>
          <w:szCs w:val="24"/>
          <w:shd w:val="clear" w:color="auto" w:fill="FFFFFF"/>
        </w:rPr>
        <w:t xml:space="preserve"> conformi ai criteri di cui all’art.</w:t>
      </w:r>
      <w:r w:rsidR="000A4656" w:rsidRPr="00603EE6">
        <w:rPr>
          <w:rFonts w:ascii="Times New Roman" w:hAnsi="Times New Roman" w:cs="Times New Roman"/>
          <w:b/>
          <w:sz w:val="24"/>
          <w:szCs w:val="24"/>
          <w:shd w:val="clear" w:color="auto" w:fill="FFFFFF"/>
        </w:rPr>
        <w:t xml:space="preserve">1123 e segg. c.c. (in caso </w:t>
      </w:r>
      <w:r w:rsidR="00696E18" w:rsidRPr="00603EE6">
        <w:rPr>
          <w:rFonts w:ascii="Times New Roman" w:hAnsi="Times New Roman" w:cs="Times New Roman"/>
          <w:b/>
          <w:sz w:val="24"/>
          <w:szCs w:val="24"/>
          <w:shd w:val="clear" w:color="auto" w:fill="FFFFFF"/>
        </w:rPr>
        <w:t xml:space="preserve">di difformità dagli stessi </w:t>
      </w:r>
      <w:r w:rsidRPr="00603EE6">
        <w:rPr>
          <w:rFonts w:ascii="Times New Roman" w:hAnsi="Times New Roman" w:cs="Times New Roman"/>
          <w:b/>
          <w:sz w:val="24"/>
          <w:szCs w:val="24"/>
          <w:shd w:val="clear" w:color="auto" w:fill="FFFFFF"/>
        </w:rPr>
        <w:t xml:space="preserve">sarà evidentemente </w:t>
      </w:r>
      <w:r w:rsidR="000A4656" w:rsidRPr="00603EE6">
        <w:rPr>
          <w:rFonts w:ascii="Times New Roman" w:hAnsi="Times New Roman" w:cs="Times New Roman"/>
          <w:b/>
          <w:sz w:val="24"/>
          <w:szCs w:val="24"/>
          <w:shd w:val="clear" w:color="auto" w:fill="FFFFFF"/>
        </w:rPr>
        <w:t>sempre possibile il ricorso all’A.G.).</w:t>
      </w:r>
    </w:p>
    <w:p w:rsidR="00594DE9" w:rsidRPr="00603EE6" w:rsidRDefault="00594DE9" w:rsidP="00976925">
      <w:pPr>
        <w:spacing w:line="360" w:lineRule="auto"/>
        <w:jc w:val="both"/>
        <w:rPr>
          <w:rFonts w:ascii="Times New Roman" w:hAnsi="Times New Roman" w:cs="Times New Roman"/>
          <w:b/>
          <w:sz w:val="24"/>
          <w:szCs w:val="24"/>
          <w:shd w:val="clear" w:color="auto" w:fill="FFFFFF"/>
        </w:rPr>
      </w:pPr>
      <w:r w:rsidRPr="00603EE6">
        <w:rPr>
          <w:rFonts w:ascii="Times New Roman" w:hAnsi="Times New Roman" w:cs="Times New Roman"/>
          <w:b/>
          <w:sz w:val="24"/>
          <w:szCs w:val="24"/>
          <w:shd w:val="clear" w:color="auto" w:fill="FFFFFF"/>
        </w:rPr>
        <w:t>In sostanza</w:t>
      </w:r>
      <w:r w:rsidR="00F80644" w:rsidRPr="00603EE6">
        <w:rPr>
          <w:rFonts w:ascii="Times New Roman" w:hAnsi="Times New Roman" w:cs="Times New Roman"/>
          <w:b/>
          <w:sz w:val="24"/>
          <w:szCs w:val="24"/>
          <w:shd w:val="clear" w:color="auto" w:fill="FFFFFF"/>
        </w:rPr>
        <w:t>,</w:t>
      </w:r>
      <w:r w:rsidRPr="00603EE6">
        <w:rPr>
          <w:rFonts w:ascii="Times New Roman" w:hAnsi="Times New Roman" w:cs="Times New Roman"/>
          <w:b/>
          <w:sz w:val="24"/>
          <w:szCs w:val="24"/>
          <w:shd w:val="clear" w:color="auto" w:fill="FFFFFF"/>
        </w:rPr>
        <w:t xml:space="preserve"> </w:t>
      </w:r>
      <w:r w:rsidR="000B0F47" w:rsidRPr="00603EE6">
        <w:rPr>
          <w:rFonts w:ascii="Times New Roman" w:hAnsi="Times New Roman" w:cs="Times New Roman"/>
          <w:b/>
          <w:sz w:val="24"/>
          <w:szCs w:val="24"/>
          <w:shd w:val="clear" w:color="auto" w:fill="FFFFFF"/>
        </w:rPr>
        <w:t xml:space="preserve">allo stato attuale, </w:t>
      </w:r>
      <w:r w:rsidR="003E34D0">
        <w:rPr>
          <w:rFonts w:ascii="Times New Roman" w:hAnsi="Times New Roman" w:cs="Times New Roman"/>
          <w:b/>
          <w:sz w:val="24"/>
          <w:szCs w:val="24"/>
          <w:shd w:val="clear" w:color="auto" w:fill="FFFFFF"/>
        </w:rPr>
        <w:t>parrebbe</w:t>
      </w:r>
      <w:bookmarkStart w:id="0" w:name="_GoBack"/>
      <w:bookmarkEnd w:id="0"/>
      <w:r w:rsidR="00A83782" w:rsidRPr="00603EE6">
        <w:rPr>
          <w:rFonts w:ascii="Times New Roman" w:hAnsi="Times New Roman" w:cs="Times New Roman"/>
          <w:b/>
          <w:sz w:val="24"/>
          <w:szCs w:val="24"/>
          <w:shd w:val="clear" w:color="auto" w:fill="FFFFFF"/>
        </w:rPr>
        <w:t xml:space="preserve"> sussistere </w:t>
      </w:r>
      <w:r w:rsidR="000B0F47" w:rsidRPr="00603EE6">
        <w:rPr>
          <w:rFonts w:ascii="Times New Roman" w:hAnsi="Times New Roman" w:cs="Times New Roman"/>
          <w:b/>
          <w:sz w:val="24"/>
          <w:szCs w:val="24"/>
          <w:shd w:val="clear" w:color="auto" w:fill="FFFFFF"/>
        </w:rPr>
        <w:t>l</w:t>
      </w:r>
      <w:r w:rsidR="00F80644" w:rsidRPr="00603EE6">
        <w:rPr>
          <w:rFonts w:ascii="Times New Roman" w:hAnsi="Times New Roman" w:cs="Times New Roman"/>
          <w:b/>
          <w:sz w:val="24"/>
          <w:szCs w:val="24"/>
          <w:shd w:val="clear" w:color="auto" w:fill="FFFFFF"/>
        </w:rPr>
        <w:t xml:space="preserve">’ambiguità per cui </w:t>
      </w:r>
      <w:r w:rsidRPr="00603EE6">
        <w:rPr>
          <w:rFonts w:ascii="Times New Roman" w:hAnsi="Times New Roman" w:cs="Times New Roman"/>
          <w:b/>
          <w:sz w:val="24"/>
          <w:szCs w:val="24"/>
          <w:shd w:val="clear" w:color="auto" w:fill="FFFFFF"/>
        </w:rPr>
        <w:t>la formazione</w:t>
      </w:r>
      <w:r w:rsidR="00F80644" w:rsidRPr="00603EE6">
        <w:rPr>
          <w:rFonts w:ascii="Times New Roman" w:hAnsi="Times New Roman" w:cs="Times New Roman"/>
          <w:b/>
          <w:sz w:val="24"/>
          <w:szCs w:val="24"/>
          <w:shd w:val="clear" w:color="auto" w:fill="FFFFFF"/>
        </w:rPr>
        <w:t xml:space="preserve"> </w:t>
      </w:r>
      <w:r w:rsidR="00F80644" w:rsidRPr="00603EE6">
        <w:rPr>
          <w:rFonts w:ascii="Times New Roman" w:hAnsi="Times New Roman" w:cs="Times New Roman"/>
          <w:b/>
          <w:i/>
          <w:sz w:val="24"/>
          <w:szCs w:val="24"/>
          <w:shd w:val="clear" w:color="auto" w:fill="FFFFFF"/>
        </w:rPr>
        <w:t>ex novo</w:t>
      </w:r>
      <w:r w:rsidRPr="00603EE6">
        <w:rPr>
          <w:rFonts w:ascii="Times New Roman" w:hAnsi="Times New Roman" w:cs="Times New Roman"/>
          <w:b/>
          <w:sz w:val="24"/>
          <w:szCs w:val="24"/>
          <w:shd w:val="clear" w:color="auto" w:fill="FFFFFF"/>
        </w:rPr>
        <w:t xml:space="preserve"> d</w:t>
      </w:r>
      <w:r w:rsidR="00F80644" w:rsidRPr="00603EE6">
        <w:rPr>
          <w:rFonts w:ascii="Times New Roman" w:hAnsi="Times New Roman" w:cs="Times New Roman"/>
          <w:b/>
          <w:sz w:val="24"/>
          <w:szCs w:val="24"/>
          <w:shd w:val="clear" w:color="auto" w:fill="FFFFFF"/>
        </w:rPr>
        <w:t>i</w:t>
      </w:r>
      <w:r w:rsidRPr="00603EE6">
        <w:rPr>
          <w:rFonts w:ascii="Times New Roman" w:hAnsi="Times New Roman" w:cs="Times New Roman"/>
          <w:b/>
          <w:sz w:val="24"/>
          <w:szCs w:val="24"/>
          <w:shd w:val="clear" w:color="auto" w:fill="FFFFFF"/>
        </w:rPr>
        <w:t xml:space="preserve"> tabelle (se </w:t>
      </w:r>
      <w:r w:rsidR="00696E18" w:rsidRPr="00603EE6">
        <w:rPr>
          <w:rFonts w:ascii="Times New Roman" w:hAnsi="Times New Roman" w:cs="Times New Roman"/>
          <w:b/>
          <w:sz w:val="24"/>
          <w:szCs w:val="24"/>
          <w:shd w:val="clear" w:color="auto" w:fill="FFFFFF"/>
        </w:rPr>
        <w:t xml:space="preserve">appunto </w:t>
      </w:r>
      <w:r w:rsidRPr="00603EE6">
        <w:rPr>
          <w:rFonts w:ascii="Times New Roman" w:hAnsi="Times New Roman" w:cs="Times New Roman"/>
          <w:b/>
          <w:sz w:val="24"/>
          <w:szCs w:val="24"/>
          <w:shd w:val="clear" w:color="auto" w:fill="FFFFFF"/>
        </w:rPr>
        <w:t>rispett</w:t>
      </w:r>
      <w:r w:rsidR="000B0F47" w:rsidRPr="00603EE6">
        <w:rPr>
          <w:rFonts w:ascii="Times New Roman" w:hAnsi="Times New Roman" w:cs="Times New Roman"/>
          <w:b/>
          <w:sz w:val="24"/>
          <w:szCs w:val="24"/>
          <w:shd w:val="clear" w:color="auto" w:fill="FFFFFF"/>
        </w:rPr>
        <w:t>ose de</w:t>
      </w:r>
      <w:r w:rsidRPr="00603EE6">
        <w:rPr>
          <w:rFonts w:ascii="Times New Roman" w:hAnsi="Times New Roman" w:cs="Times New Roman"/>
          <w:b/>
          <w:sz w:val="24"/>
          <w:szCs w:val="24"/>
          <w:shd w:val="clear" w:color="auto" w:fill="FFFFFF"/>
        </w:rPr>
        <w:t xml:space="preserve">i princìpi di legge) </w:t>
      </w:r>
      <w:r w:rsidR="003B469C" w:rsidRPr="00603EE6">
        <w:rPr>
          <w:rFonts w:ascii="Times New Roman" w:hAnsi="Times New Roman" w:cs="Times New Roman"/>
          <w:b/>
          <w:sz w:val="24"/>
          <w:szCs w:val="24"/>
          <w:shd w:val="clear" w:color="auto" w:fill="FFFFFF"/>
        </w:rPr>
        <w:t>potrebbe</w:t>
      </w:r>
      <w:r w:rsidR="00F80644" w:rsidRPr="00603EE6">
        <w:rPr>
          <w:rFonts w:ascii="Times New Roman" w:hAnsi="Times New Roman" w:cs="Times New Roman"/>
          <w:b/>
          <w:sz w:val="24"/>
          <w:szCs w:val="24"/>
          <w:shd w:val="clear" w:color="auto" w:fill="FFFFFF"/>
        </w:rPr>
        <w:t xml:space="preserve"> avvenire </w:t>
      </w:r>
      <w:r w:rsidRPr="00603EE6">
        <w:rPr>
          <w:rFonts w:ascii="Times New Roman" w:hAnsi="Times New Roman" w:cs="Times New Roman"/>
          <w:b/>
          <w:sz w:val="24"/>
          <w:szCs w:val="24"/>
          <w:shd w:val="clear" w:color="auto" w:fill="FFFFFF"/>
        </w:rPr>
        <w:t>a maggioranza</w:t>
      </w:r>
      <w:r w:rsidR="00F80644" w:rsidRPr="00603EE6">
        <w:rPr>
          <w:rFonts w:ascii="Times New Roman" w:hAnsi="Times New Roman" w:cs="Times New Roman"/>
          <w:b/>
          <w:sz w:val="24"/>
          <w:szCs w:val="24"/>
          <w:shd w:val="clear" w:color="auto" w:fill="FFFFFF"/>
        </w:rPr>
        <w:t>,</w:t>
      </w:r>
      <w:r w:rsidRPr="00603EE6">
        <w:rPr>
          <w:rFonts w:ascii="Times New Roman" w:hAnsi="Times New Roman" w:cs="Times New Roman"/>
          <w:b/>
          <w:sz w:val="24"/>
          <w:szCs w:val="24"/>
          <w:shd w:val="clear" w:color="auto" w:fill="FFFFFF"/>
        </w:rPr>
        <w:t xml:space="preserve"> mentre la loro variazione (</w:t>
      </w:r>
      <w:r w:rsidR="003B469C" w:rsidRPr="00603EE6">
        <w:rPr>
          <w:rFonts w:ascii="Times New Roman" w:hAnsi="Times New Roman" w:cs="Times New Roman"/>
          <w:b/>
          <w:sz w:val="24"/>
          <w:szCs w:val="24"/>
          <w:shd w:val="clear" w:color="auto" w:fill="FFFFFF"/>
        </w:rPr>
        <w:t xml:space="preserve">al di </w:t>
      </w:r>
      <w:r w:rsidRPr="00603EE6">
        <w:rPr>
          <w:rFonts w:ascii="Times New Roman" w:hAnsi="Times New Roman" w:cs="Times New Roman"/>
          <w:b/>
          <w:sz w:val="24"/>
          <w:szCs w:val="24"/>
          <w:shd w:val="clear" w:color="auto" w:fill="FFFFFF"/>
        </w:rPr>
        <w:t xml:space="preserve">fuori delle due specificità indicate dal riformulato art. 66 disp. att. c.c.) </w:t>
      </w:r>
      <w:r w:rsidR="003B469C" w:rsidRPr="00603EE6">
        <w:rPr>
          <w:rFonts w:ascii="Times New Roman" w:hAnsi="Times New Roman" w:cs="Times New Roman"/>
          <w:b/>
          <w:sz w:val="24"/>
          <w:szCs w:val="24"/>
          <w:shd w:val="clear" w:color="auto" w:fill="FFFFFF"/>
        </w:rPr>
        <w:t>necessit</w:t>
      </w:r>
      <w:r w:rsidR="00696E18" w:rsidRPr="00603EE6">
        <w:rPr>
          <w:rFonts w:ascii="Times New Roman" w:hAnsi="Times New Roman" w:cs="Times New Roman"/>
          <w:b/>
          <w:sz w:val="24"/>
          <w:szCs w:val="24"/>
          <w:shd w:val="clear" w:color="auto" w:fill="FFFFFF"/>
        </w:rPr>
        <w:t>erebbe</w:t>
      </w:r>
      <w:r w:rsidR="003B469C" w:rsidRPr="00603EE6">
        <w:rPr>
          <w:rFonts w:ascii="Times New Roman" w:hAnsi="Times New Roman" w:cs="Times New Roman"/>
          <w:b/>
          <w:sz w:val="24"/>
          <w:szCs w:val="24"/>
          <w:shd w:val="clear" w:color="auto" w:fill="FFFFFF"/>
        </w:rPr>
        <w:t xml:space="preserve"> dell’</w:t>
      </w:r>
      <w:r w:rsidRPr="00603EE6">
        <w:rPr>
          <w:rFonts w:ascii="Times New Roman" w:hAnsi="Times New Roman" w:cs="Times New Roman"/>
          <w:b/>
          <w:sz w:val="24"/>
          <w:szCs w:val="24"/>
          <w:shd w:val="clear" w:color="auto" w:fill="FFFFFF"/>
        </w:rPr>
        <w:t>unanimità</w:t>
      </w:r>
      <w:r w:rsidR="003B469C" w:rsidRPr="00603EE6">
        <w:rPr>
          <w:rFonts w:ascii="Times New Roman" w:hAnsi="Times New Roman" w:cs="Times New Roman"/>
          <w:b/>
          <w:sz w:val="24"/>
          <w:szCs w:val="24"/>
          <w:shd w:val="clear" w:color="auto" w:fill="FFFFFF"/>
        </w:rPr>
        <w:t xml:space="preserve"> dei consensi</w:t>
      </w:r>
      <w:r w:rsidRPr="00603EE6">
        <w:rPr>
          <w:rFonts w:ascii="Times New Roman" w:hAnsi="Times New Roman" w:cs="Times New Roman"/>
          <w:b/>
          <w:sz w:val="24"/>
          <w:szCs w:val="24"/>
          <w:shd w:val="clear" w:color="auto" w:fill="FFFFFF"/>
        </w:rPr>
        <w:t>.</w:t>
      </w:r>
    </w:p>
    <w:p w:rsidR="00FC7D63" w:rsidRPr="00603EE6" w:rsidRDefault="00FC7D63" w:rsidP="00FC7D63">
      <w:pPr>
        <w:spacing w:line="240" w:lineRule="auto"/>
        <w:ind w:left="5664" w:firstLine="708"/>
        <w:jc w:val="both"/>
        <w:rPr>
          <w:rFonts w:ascii="Times New Roman" w:hAnsi="Times New Roman" w:cs="Times New Roman"/>
          <w:b/>
          <w:sz w:val="24"/>
          <w:szCs w:val="24"/>
        </w:rPr>
      </w:pPr>
      <w:r w:rsidRPr="00603EE6">
        <w:rPr>
          <w:rFonts w:ascii="Times New Roman" w:hAnsi="Times New Roman" w:cs="Times New Roman"/>
          <w:b/>
          <w:sz w:val="24"/>
          <w:szCs w:val="24"/>
        </w:rPr>
        <w:t>Il Direttore</w:t>
      </w:r>
    </w:p>
    <w:p w:rsidR="00E50E69" w:rsidRPr="00603EE6" w:rsidRDefault="00FC7D63" w:rsidP="001F4B30">
      <w:pPr>
        <w:spacing w:line="240" w:lineRule="auto"/>
        <w:ind w:left="5664"/>
        <w:jc w:val="both"/>
        <w:rPr>
          <w:rFonts w:ascii="Times New Roman" w:hAnsi="Times New Roman" w:cs="Times New Roman"/>
          <w:b/>
          <w:sz w:val="24"/>
          <w:szCs w:val="24"/>
        </w:rPr>
      </w:pPr>
      <w:r w:rsidRPr="00603EE6">
        <w:rPr>
          <w:rFonts w:ascii="Times New Roman" w:hAnsi="Times New Roman" w:cs="Times New Roman"/>
          <w:b/>
          <w:sz w:val="24"/>
          <w:szCs w:val="24"/>
        </w:rPr>
        <w:t xml:space="preserve">   Avv. Gabriele Monari</w:t>
      </w:r>
    </w:p>
    <w:sectPr w:rsidR="00E50E69" w:rsidRPr="00603EE6"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C5" w:rsidRDefault="00EB20C5" w:rsidP="0012189C">
      <w:pPr>
        <w:spacing w:after="0" w:line="240" w:lineRule="auto"/>
      </w:pPr>
      <w:r>
        <w:separator/>
      </w:r>
    </w:p>
  </w:endnote>
  <w:endnote w:type="continuationSeparator" w:id="0">
    <w:p w:rsidR="00EB20C5" w:rsidRDefault="00EB20C5"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C5" w:rsidRDefault="00EB20C5" w:rsidP="0012189C">
      <w:pPr>
        <w:spacing w:after="0" w:line="240" w:lineRule="auto"/>
      </w:pPr>
      <w:r>
        <w:separator/>
      </w:r>
    </w:p>
  </w:footnote>
  <w:footnote w:type="continuationSeparator" w:id="0">
    <w:p w:rsidR="00EB20C5" w:rsidRDefault="00EB20C5"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Cod.Fisc</w:t>
    </w:r>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25622"/>
    <w:rsid w:val="00044951"/>
    <w:rsid w:val="00061742"/>
    <w:rsid w:val="00075137"/>
    <w:rsid w:val="00076AC0"/>
    <w:rsid w:val="000A4656"/>
    <w:rsid w:val="000B0F47"/>
    <w:rsid w:val="000B128D"/>
    <w:rsid w:val="000C0356"/>
    <w:rsid w:val="000C6C80"/>
    <w:rsid w:val="000D6A21"/>
    <w:rsid w:val="001012C5"/>
    <w:rsid w:val="001033F3"/>
    <w:rsid w:val="0012189C"/>
    <w:rsid w:val="00123C95"/>
    <w:rsid w:val="0012642B"/>
    <w:rsid w:val="001426AD"/>
    <w:rsid w:val="00172F10"/>
    <w:rsid w:val="00187562"/>
    <w:rsid w:val="00193EFE"/>
    <w:rsid w:val="00194F57"/>
    <w:rsid w:val="001E09A2"/>
    <w:rsid w:val="001F4B30"/>
    <w:rsid w:val="001F6365"/>
    <w:rsid w:val="00203311"/>
    <w:rsid w:val="00213BF6"/>
    <w:rsid w:val="00240444"/>
    <w:rsid w:val="00252D75"/>
    <w:rsid w:val="00264BFC"/>
    <w:rsid w:val="00284A12"/>
    <w:rsid w:val="002A2D60"/>
    <w:rsid w:val="002C4FA7"/>
    <w:rsid w:val="002C6AE1"/>
    <w:rsid w:val="002D3501"/>
    <w:rsid w:val="002F316B"/>
    <w:rsid w:val="003016CD"/>
    <w:rsid w:val="0032007C"/>
    <w:rsid w:val="00326D36"/>
    <w:rsid w:val="003416D7"/>
    <w:rsid w:val="00360FA5"/>
    <w:rsid w:val="00365A73"/>
    <w:rsid w:val="00397219"/>
    <w:rsid w:val="003A408E"/>
    <w:rsid w:val="003B469C"/>
    <w:rsid w:val="003B725E"/>
    <w:rsid w:val="003C2E6E"/>
    <w:rsid w:val="003D5ABE"/>
    <w:rsid w:val="003E34D0"/>
    <w:rsid w:val="003F6453"/>
    <w:rsid w:val="00415C2A"/>
    <w:rsid w:val="00416CD9"/>
    <w:rsid w:val="00436400"/>
    <w:rsid w:val="00461EEE"/>
    <w:rsid w:val="0048707C"/>
    <w:rsid w:val="00493E71"/>
    <w:rsid w:val="004A0A0B"/>
    <w:rsid w:val="004A2ACA"/>
    <w:rsid w:val="004B120B"/>
    <w:rsid w:val="004B2946"/>
    <w:rsid w:val="004D5CDE"/>
    <w:rsid w:val="004F1357"/>
    <w:rsid w:val="00505E51"/>
    <w:rsid w:val="005330AA"/>
    <w:rsid w:val="00547F57"/>
    <w:rsid w:val="00551E0A"/>
    <w:rsid w:val="00590F0D"/>
    <w:rsid w:val="00594DE9"/>
    <w:rsid w:val="005A613E"/>
    <w:rsid w:val="005D3AC7"/>
    <w:rsid w:val="005E06F9"/>
    <w:rsid w:val="005E603C"/>
    <w:rsid w:val="00603111"/>
    <w:rsid w:val="00603EE6"/>
    <w:rsid w:val="006051B2"/>
    <w:rsid w:val="00611CFB"/>
    <w:rsid w:val="00631383"/>
    <w:rsid w:val="00636A8E"/>
    <w:rsid w:val="00640D73"/>
    <w:rsid w:val="00646500"/>
    <w:rsid w:val="006476D6"/>
    <w:rsid w:val="006569D6"/>
    <w:rsid w:val="00685863"/>
    <w:rsid w:val="00694F70"/>
    <w:rsid w:val="006957A5"/>
    <w:rsid w:val="00696E18"/>
    <w:rsid w:val="006A0862"/>
    <w:rsid w:val="006A109A"/>
    <w:rsid w:val="006A1358"/>
    <w:rsid w:val="006B2619"/>
    <w:rsid w:val="006B3127"/>
    <w:rsid w:val="006F5E23"/>
    <w:rsid w:val="00710052"/>
    <w:rsid w:val="00732501"/>
    <w:rsid w:val="00765897"/>
    <w:rsid w:val="00780C4A"/>
    <w:rsid w:val="007911F9"/>
    <w:rsid w:val="007A73EE"/>
    <w:rsid w:val="007C1026"/>
    <w:rsid w:val="007C5374"/>
    <w:rsid w:val="007C6886"/>
    <w:rsid w:val="007D3AA1"/>
    <w:rsid w:val="00810591"/>
    <w:rsid w:val="00854C19"/>
    <w:rsid w:val="008575BE"/>
    <w:rsid w:val="00862601"/>
    <w:rsid w:val="0086770B"/>
    <w:rsid w:val="00870130"/>
    <w:rsid w:val="00875B4F"/>
    <w:rsid w:val="008A3623"/>
    <w:rsid w:val="00913B5D"/>
    <w:rsid w:val="009267DC"/>
    <w:rsid w:val="00940EC7"/>
    <w:rsid w:val="00942525"/>
    <w:rsid w:val="009441DE"/>
    <w:rsid w:val="0095003E"/>
    <w:rsid w:val="0097426F"/>
    <w:rsid w:val="00976925"/>
    <w:rsid w:val="009907DE"/>
    <w:rsid w:val="009D0250"/>
    <w:rsid w:val="009D7894"/>
    <w:rsid w:val="009E470D"/>
    <w:rsid w:val="009E63DA"/>
    <w:rsid w:val="009F795B"/>
    <w:rsid w:val="00A227EA"/>
    <w:rsid w:val="00A32ABA"/>
    <w:rsid w:val="00A32B48"/>
    <w:rsid w:val="00A426E6"/>
    <w:rsid w:val="00A77FF0"/>
    <w:rsid w:val="00A83782"/>
    <w:rsid w:val="00A83E2D"/>
    <w:rsid w:val="00A91851"/>
    <w:rsid w:val="00AA6338"/>
    <w:rsid w:val="00AC5FFA"/>
    <w:rsid w:val="00AC7A19"/>
    <w:rsid w:val="00B351BA"/>
    <w:rsid w:val="00B7351D"/>
    <w:rsid w:val="00B74077"/>
    <w:rsid w:val="00B7604B"/>
    <w:rsid w:val="00B94016"/>
    <w:rsid w:val="00BA1ACD"/>
    <w:rsid w:val="00BB3179"/>
    <w:rsid w:val="00BD7ACB"/>
    <w:rsid w:val="00BE1F99"/>
    <w:rsid w:val="00BF0E7F"/>
    <w:rsid w:val="00C02A2E"/>
    <w:rsid w:val="00C05513"/>
    <w:rsid w:val="00C11CAF"/>
    <w:rsid w:val="00C418B6"/>
    <w:rsid w:val="00C432B1"/>
    <w:rsid w:val="00C62AB9"/>
    <w:rsid w:val="00C91958"/>
    <w:rsid w:val="00CB40CC"/>
    <w:rsid w:val="00CB6984"/>
    <w:rsid w:val="00D21DF4"/>
    <w:rsid w:val="00D745DA"/>
    <w:rsid w:val="00D8346A"/>
    <w:rsid w:val="00D972C3"/>
    <w:rsid w:val="00DB24B5"/>
    <w:rsid w:val="00DC2C68"/>
    <w:rsid w:val="00DC69B8"/>
    <w:rsid w:val="00DC7B62"/>
    <w:rsid w:val="00DD1B49"/>
    <w:rsid w:val="00DE0413"/>
    <w:rsid w:val="00E318C6"/>
    <w:rsid w:val="00E455EE"/>
    <w:rsid w:val="00E50E69"/>
    <w:rsid w:val="00E5501C"/>
    <w:rsid w:val="00E62C81"/>
    <w:rsid w:val="00E84E86"/>
    <w:rsid w:val="00E92115"/>
    <w:rsid w:val="00EB20C5"/>
    <w:rsid w:val="00EB4F4D"/>
    <w:rsid w:val="00EB6FC2"/>
    <w:rsid w:val="00ED36FA"/>
    <w:rsid w:val="00ED6D2E"/>
    <w:rsid w:val="00EE2E1A"/>
    <w:rsid w:val="00F1238A"/>
    <w:rsid w:val="00F1769B"/>
    <w:rsid w:val="00F20464"/>
    <w:rsid w:val="00F5121C"/>
    <w:rsid w:val="00F75608"/>
    <w:rsid w:val="00F80644"/>
    <w:rsid w:val="00FB69ED"/>
    <w:rsid w:val="00FC7D63"/>
    <w:rsid w:val="00FD47AB"/>
    <w:rsid w:val="00FE11ED"/>
    <w:rsid w:val="00FF0F0D"/>
    <w:rsid w:val="00FF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47">
      <w:bodyDiv w:val="1"/>
      <w:marLeft w:val="0"/>
      <w:marRight w:val="0"/>
      <w:marTop w:val="0"/>
      <w:marBottom w:val="0"/>
      <w:divBdr>
        <w:top w:val="none" w:sz="0" w:space="0" w:color="auto"/>
        <w:left w:val="none" w:sz="0" w:space="0" w:color="auto"/>
        <w:bottom w:val="none" w:sz="0" w:space="0" w:color="auto"/>
        <w:right w:val="none" w:sz="0" w:space="0" w:color="auto"/>
      </w:divBdr>
    </w:div>
    <w:div w:id="579677572">
      <w:bodyDiv w:val="1"/>
      <w:marLeft w:val="0"/>
      <w:marRight w:val="0"/>
      <w:marTop w:val="0"/>
      <w:marBottom w:val="0"/>
      <w:divBdr>
        <w:top w:val="none" w:sz="0" w:space="0" w:color="auto"/>
        <w:left w:val="none" w:sz="0" w:space="0" w:color="auto"/>
        <w:bottom w:val="none" w:sz="0" w:space="0" w:color="auto"/>
        <w:right w:val="none" w:sz="0" w:space="0" w:color="auto"/>
      </w:divBdr>
    </w:div>
    <w:div w:id="635569461">
      <w:bodyDiv w:val="1"/>
      <w:marLeft w:val="0"/>
      <w:marRight w:val="0"/>
      <w:marTop w:val="0"/>
      <w:marBottom w:val="0"/>
      <w:divBdr>
        <w:top w:val="none" w:sz="0" w:space="0" w:color="auto"/>
        <w:left w:val="none" w:sz="0" w:space="0" w:color="auto"/>
        <w:bottom w:val="none" w:sz="0" w:space="0" w:color="auto"/>
        <w:right w:val="none" w:sz="0" w:space="0" w:color="auto"/>
      </w:divBdr>
    </w:div>
    <w:div w:id="1941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2019-02-27T10:11:00Z</cp:lastPrinted>
  <dcterms:created xsi:type="dcterms:W3CDTF">2019-03-21T08:04:00Z</dcterms:created>
  <dcterms:modified xsi:type="dcterms:W3CDTF">2019-03-21T08:04:00Z</dcterms:modified>
</cp:coreProperties>
</file>