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3" w:rsidRPr="00F75608" w:rsidRDefault="00DC7B62" w:rsidP="00A32AB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75608">
        <w:rPr>
          <w:rFonts w:ascii="Times New Roman" w:hAnsi="Times New Roman" w:cs="Times New Roman"/>
          <w:sz w:val="24"/>
          <w:szCs w:val="24"/>
        </w:rPr>
        <w:t xml:space="preserve"> </w:t>
      </w:r>
      <w:r w:rsidR="00640D73" w:rsidRPr="00F75608">
        <w:rPr>
          <w:rFonts w:ascii="Times New Roman" w:hAnsi="Times New Roman" w:cs="Times New Roman"/>
          <w:sz w:val="24"/>
          <w:szCs w:val="24"/>
        </w:rPr>
        <w:t>Centro Studi</w:t>
      </w:r>
      <w:r w:rsidR="00D972C3" w:rsidRPr="00F75608">
        <w:rPr>
          <w:rFonts w:ascii="Times New Roman" w:hAnsi="Times New Roman" w:cs="Times New Roman"/>
          <w:sz w:val="24"/>
          <w:szCs w:val="24"/>
        </w:rPr>
        <w:t xml:space="preserve"> Regione Emilia Romagna</w:t>
      </w:r>
    </w:p>
    <w:p w:rsidR="00203311" w:rsidRDefault="00203311" w:rsidP="00950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95003E" w:rsidRPr="001426AD" w:rsidRDefault="00E92115" w:rsidP="00950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42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Corte Cassazione</w:t>
      </w:r>
      <w:r w:rsidR="000B128D" w:rsidRPr="00142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 sezione VI</w:t>
      </w:r>
      <w:r w:rsidR="005D3AC7" w:rsidRPr="00142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, sentenza </w:t>
      </w:r>
      <w:r w:rsidRPr="00142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20 dicembre </w:t>
      </w:r>
      <w:r w:rsidR="005D3AC7" w:rsidRPr="00142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201</w:t>
      </w:r>
      <w:r w:rsidRPr="00142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8</w:t>
      </w:r>
      <w:r w:rsidR="005D3AC7" w:rsidRPr="00142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n. </w:t>
      </w:r>
      <w:r w:rsidRPr="00142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33038</w:t>
      </w:r>
    </w:p>
    <w:p w:rsidR="0095003E" w:rsidRDefault="0095003E" w:rsidP="00264B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AD">
        <w:rPr>
          <w:rFonts w:ascii="Times New Roman" w:hAnsi="Times New Roman" w:cs="Times New Roman"/>
          <w:i/>
          <w:sz w:val="24"/>
          <w:szCs w:val="24"/>
        </w:rPr>
        <w:t>“</w:t>
      </w:r>
      <w:r w:rsidR="000B128D" w:rsidRPr="001426AD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Il registro di contabilità, il riepilogo finanziario e la nota sintetica esplicativa della gestione, che compongono il rendiconto</w:t>
      </w:r>
      <w:r w:rsidR="000B128D" w:rsidRPr="001426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perseguono certamente io scopo di soddisfare l’interesse del condomino ad una conoscenza concreta dei reali elementi contabili recati dal bilancio, in modo da dissipare le insufficienze, le incertezze e le carenze di chiarezza in ordine ai dati del conto, e così consentire in assemblea l’espressione di un voto cosciente e meditato. </w:t>
      </w:r>
      <w:r w:rsidR="00BF0E7F" w:rsidRPr="001426AD">
        <w:rPr>
          <w:rFonts w:ascii="Times New Roman" w:hAnsi="Times New Roman" w:cs="Times New Roman"/>
          <w:b/>
          <w:i/>
          <w:sz w:val="24"/>
          <w:szCs w:val="24"/>
        </w:rPr>
        <w:t>Allorché il rendiconto non sia composto da registro, riepilogo e nota, parti inscindibili di esso, ed i condomini non risultino perciò informati sulla reale situazione patrimoniale del condominio quanto ad entrate, spese e fondi disponibili, può discenderne - indipendentemente dal possibile esercizio del concorrente diritto spettante ai partecipanti di prendere visione ed estrarre copia dei documenti giustificativi di spesa - l'annullabilità della deliberazione assembleare di approvazione</w:t>
      </w:r>
      <w:r w:rsidR="00BF0E7F" w:rsidRPr="001426AD">
        <w:rPr>
          <w:rFonts w:ascii="Times New Roman" w:hAnsi="Times New Roman" w:cs="Times New Roman"/>
          <w:b/>
          <w:sz w:val="24"/>
          <w:szCs w:val="24"/>
        </w:rPr>
        <w:t>.</w:t>
      </w:r>
      <w:r w:rsidR="00264BFC" w:rsidRPr="001426AD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1426AD" w:rsidRPr="001426AD" w:rsidRDefault="001426AD" w:rsidP="00264B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58" w:rsidRPr="001426AD" w:rsidRDefault="00E455EE" w:rsidP="007A7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AD">
        <w:rPr>
          <w:rFonts w:ascii="Times New Roman" w:hAnsi="Times New Roman" w:cs="Times New Roman"/>
          <w:b/>
          <w:sz w:val="24"/>
          <w:szCs w:val="24"/>
        </w:rPr>
        <w:t>La sentenza in commento è stata oggetto di discussioni e commenti non se</w:t>
      </w:r>
      <w:r w:rsidR="001426AD">
        <w:rPr>
          <w:rFonts w:ascii="Times New Roman" w:hAnsi="Times New Roman" w:cs="Times New Roman"/>
          <w:b/>
          <w:sz w:val="24"/>
          <w:szCs w:val="24"/>
        </w:rPr>
        <w:t>m</w:t>
      </w:r>
      <w:r w:rsidRPr="001426AD">
        <w:rPr>
          <w:rFonts w:ascii="Times New Roman" w:hAnsi="Times New Roman" w:cs="Times New Roman"/>
          <w:b/>
          <w:sz w:val="24"/>
          <w:szCs w:val="24"/>
        </w:rPr>
        <w:t>pre convergenti</w:t>
      </w:r>
      <w:r w:rsidR="001426AD">
        <w:rPr>
          <w:rFonts w:ascii="Times New Roman" w:hAnsi="Times New Roman" w:cs="Times New Roman"/>
          <w:b/>
          <w:sz w:val="24"/>
          <w:szCs w:val="24"/>
        </w:rPr>
        <w:t xml:space="preserve"> tra loro</w:t>
      </w:r>
      <w:r w:rsidRPr="001426AD">
        <w:rPr>
          <w:rFonts w:ascii="Times New Roman" w:hAnsi="Times New Roman" w:cs="Times New Roman"/>
          <w:b/>
          <w:sz w:val="24"/>
          <w:szCs w:val="24"/>
        </w:rPr>
        <w:t>.</w:t>
      </w:r>
    </w:p>
    <w:p w:rsidR="005E603C" w:rsidRPr="001426AD" w:rsidRDefault="00E455EE" w:rsidP="00E455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AD">
        <w:rPr>
          <w:rFonts w:ascii="Times New Roman" w:hAnsi="Times New Roman" w:cs="Times New Roman"/>
          <w:b/>
          <w:sz w:val="24"/>
          <w:szCs w:val="24"/>
        </w:rPr>
        <w:t>In verità, la stessa compie riferimento alla necessità</w:t>
      </w:r>
      <w:r w:rsidR="007D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6AD">
        <w:rPr>
          <w:rFonts w:ascii="Times New Roman" w:hAnsi="Times New Roman" w:cs="Times New Roman"/>
          <w:b/>
          <w:sz w:val="24"/>
          <w:szCs w:val="24"/>
        </w:rPr>
        <w:t>che il rendiconto condominiale, per essere considerato completo ai sensi di legge (dunque legittimo</w:t>
      </w:r>
      <w:r w:rsidR="007D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AA1" w:rsidRPr="001426AD">
        <w:rPr>
          <w:rFonts w:ascii="Times New Roman" w:hAnsi="Times New Roman" w:cs="Times New Roman"/>
          <w:b/>
          <w:sz w:val="24"/>
          <w:szCs w:val="24"/>
        </w:rPr>
        <w:t xml:space="preserve">ex art. 1130 </w:t>
      </w:r>
      <w:r w:rsidR="007D3AA1" w:rsidRPr="00365A73">
        <w:rPr>
          <w:rFonts w:ascii="Times New Roman" w:hAnsi="Times New Roman" w:cs="Times New Roman"/>
          <w:b/>
          <w:i/>
          <w:sz w:val="24"/>
          <w:szCs w:val="24"/>
        </w:rPr>
        <w:t>bis</w:t>
      </w:r>
      <w:r w:rsidR="007D3AA1" w:rsidRPr="001426AD">
        <w:rPr>
          <w:rFonts w:ascii="Times New Roman" w:hAnsi="Times New Roman" w:cs="Times New Roman"/>
          <w:b/>
          <w:sz w:val="24"/>
          <w:szCs w:val="24"/>
        </w:rPr>
        <w:t xml:space="preserve"> c.c.</w:t>
      </w:r>
      <w:r w:rsidRPr="001426AD">
        <w:rPr>
          <w:rFonts w:ascii="Times New Roman" w:hAnsi="Times New Roman" w:cs="Times New Roman"/>
          <w:b/>
          <w:sz w:val="24"/>
          <w:szCs w:val="24"/>
        </w:rPr>
        <w:t>)</w:t>
      </w:r>
      <w:r w:rsidR="007D3AA1">
        <w:rPr>
          <w:rFonts w:ascii="Times New Roman" w:hAnsi="Times New Roman" w:cs="Times New Roman"/>
          <w:b/>
          <w:sz w:val="24"/>
          <w:szCs w:val="24"/>
        </w:rPr>
        <w:t>,</w:t>
      </w:r>
      <w:r w:rsidRPr="001426AD">
        <w:rPr>
          <w:rFonts w:ascii="Times New Roman" w:hAnsi="Times New Roman" w:cs="Times New Roman"/>
          <w:b/>
          <w:sz w:val="24"/>
          <w:szCs w:val="24"/>
        </w:rPr>
        <w:t xml:space="preserve"> debba avere allegati a far parte integrante del medesimo anche il registro di contabilità, il riepilogo finanziari</w:t>
      </w:r>
      <w:r w:rsidR="007D3AA1">
        <w:rPr>
          <w:rFonts w:ascii="Times New Roman" w:hAnsi="Times New Roman" w:cs="Times New Roman"/>
          <w:b/>
          <w:sz w:val="24"/>
          <w:szCs w:val="24"/>
        </w:rPr>
        <w:t>o</w:t>
      </w:r>
      <w:r w:rsidRPr="001426AD">
        <w:rPr>
          <w:rFonts w:ascii="Times New Roman" w:hAnsi="Times New Roman" w:cs="Times New Roman"/>
          <w:b/>
          <w:sz w:val="24"/>
          <w:szCs w:val="24"/>
        </w:rPr>
        <w:t xml:space="preserve"> e la nota esplicativa</w:t>
      </w:r>
      <w:r w:rsidR="007D3AA1">
        <w:rPr>
          <w:rFonts w:ascii="Times New Roman" w:hAnsi="Times New Roman" w:cs="Times New Roman"/>
          <w:b/>
          <w:sz w:val="24"/>
          <w:szCs w:val="24"/>
        </w:rPr>
        <w:t>.</w:t>
      </w:r>
    </w:p>
    <w:p w:rsidR="00E455EE" w:rsidRPr="001426AD" w:rsidRDefault="00E455EE" w:rsidP="00E455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AD">
        <w:rPr>
          <w:rFonts w:ascii="Times New Roman" w:hAnsi="Times New Roman" w:cs="Times New Roman"/>
          <w:b/>
          <w:sz w:val="24"/>
          <w:szCs w:val="24"/>
        </w:rPr>
        <w:t>Pertanto, detta pronuncia non si riferisce all’obbligatorietà che detti documenti vengano inviati in allegato al</w:t>
      </w:r>
      <w:r w:rsidR="007D3AA1">
        <w:rPr>
          <w:rFonts w:ascii="Times New Roman" w:hAnsi="Times New Roman" w:cs="Times New Roman"/>
          <w:b/>
          <w:sz w:val="24"/>
          <w:szCs w:val="24"/>
        </w:rPr>
        <w:t>la</w:t>
      </w:r>
      <w:r w:rsidRPr="001426AD">
        <w:rPr>
          <w:rFonts w:ascii="Times New Roman" w:hAnsi="Times New Roman" w:cs="Times New Roman"/>
          <w:b/>
          <w:sz w:val="24"/>
          <w:szCs w:val="24"/>
        </w:rPr>
        <w:t xml:space="preserve"> convocazione dell’assemblea che delibererà </w:t>
      </w:r>
      <w:r w:rsidR="00D718EE">
        <w:rPr>
          <w:rFonts w:ascii="Times New Roman" w:hAnsi="Times New Roman" w:cs="Times New Roman"/>
          <w:b/>
          <w:sz w:val="24"/>
          <w:szCs w:val="24"/>
        </w:rPr>
        <w:t>sull’approvazione d</w:t>
      </w:r>
      <w:r w:rsidR="007D3AA1">
        <w:rPr>
          <w:rFonts w:ascii="Times New Roman" w:hAnsi="Times New Roman" w:cs="Times New Roman"/>
          <w:b/>
          <w:sz w:val="24"/>
          <w:szCs w:val="24"/>
        </w:rPr>
        <w:t>e</w:t>
      </w:r>
      <w:r w:rsidR="00D718EE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="007D3AA1">
        <w:rPr>
          <w:rFonts w:ascii="Times New Roman" w:hAnsi="Times New Roman" w:cs="Times New Roman"/>
          <w:b/>
          <w:sz w:val="24"/>
          <w:szCs w:val="24"/>
        </w:rPr>
        <w:t xml:space="preserve"> rendiconto (</w:t>
      </w:r>
      <w:r w:rsidRPr="001426AD">
        <w:rPr>
          <w:rFonts w:ascii="Times New Roman" w:hAnsi="Times New Roman" w:cs="Times New Roman"/>
          <w:b/>
          <w:sz w:val="24"/>
          <w:szCs w:val="24"/>
        </w:rPr>
        <w:t xml:space="preserve">l’art. 66 disp. att. c.c. è infatti chiaro sul contenuto dell’avviso di convocazione), </w:t>
      </w:r>
      <w:r w:rsidR="00365A73" w:rsidRPr="001426AD">
        <w:rPr>
          <w:rFonts w:ascii="Times New Roman" w:hAnsi="Times New Roman" w:cs="Times New Roman"/>
          <w:b/>
          <w:sz w:val="24"/>
          <w:szCs w:val="24"/>
        </w:rPr>
        <w:t>essendo sufficiente</w:t>
      </w:r>
      <w:r w:rsidR="00365A73">
        <w:rPr>
          <w:rFonts w:ascii="Times New Roman" w:hAnsi="Times New Roman" w:cs="Times New Roman"/>
          <w:b/>
          <w:sz w:val="24"/>
          <w:szCs w:val="24"/>
        </w:rPr>
        <w:t xml:space="preserve">, ai fini della validità della </w:t>
      </w:r>
      <w:r w:rsidR="007D3AA1">
        <w:rPr>
          <w:rFonts w:ascii="Times New Roman" w:hAnsi="Times New Roman" w:cs="Times New Roman"/>
          <w:b/>
          <w:sz w:val="24"/>
          <w:szCs w:val="24"/>
        </w:rPr>
        <w:t>stessa</w:t>
      </w:r>
      <w:r w:rsidR="00365A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26AD">
        <w:rPr>
          <w:rFonts w:ascii="Times New Roman" w:hAnsi="Times New Roman" w:cs="Times New Roman"/>
          <w:b/>
          <w:sz w:val="24"/>
          <w:szCs w:val="24"/>
        </w:rPr>
        <w:t xml:space="preserve">l’indicazione che </w:t>
      </w:r>
      <w:r w:rsidR="00365A73">
        <w:rPr>
          <w:rFonts w:ascii="Times New Roman" w:hAnsi="Times New Roman" w:cs="Times New Roman"/>
          <w:b/>
          <w:sz w:val="24"/>
          <w:szCs w:val="24"/>
        </w:rPr>
        <w:t xml:space="preserve">tali documenti </w:t>
      </w:r>
      <w:r w:rsidRPr="001426AD">
        <w:rPr>
          <w:rFonts w:ascii="Times New Roman" w:hAnsi="Times New Roman" w:cs="Times New Roman"/>
          <w:b/>
          <w:sz w:val="24"/>
          <w:szCs w:val="24"/>
        </w:rPr>
        <w:t xml:space="preserve"> sono </w:t>
      </w:r>
      <w:r w:rsidR="00365A73">
        <w:rPr>
          <w:rFonts w:ascii="Times New Roman" w:hAnsi="Times New Roman" w:cs="Times New Roman"/>
          <w:b/>
          <w:sz w:val="24"/>
          <w:szCs w:val="24"/>
        </w:rPr>
        <w:t xml:space="preserve">visionabili e verificabili </w:t>
      </w:r>
      <w:r w:rsidR="005E603C" w:rsidRPr="001426AD">
        <w:rPr>
          <w:rFonts w:ascii="Times New Roman" w:hAnsi="Times New Roman" w:cs="Times New Roman"/>
          <w:b/>
          <w:sz w:val="24"/>
          <w:szCs w:val="24"/>
        </w:rPr>
        <w:t>presso lo studio dell'amministratore.</w:t>
      </w:r>
    </w:p>
    <w:p w:rsidR="00FC7D63" w:rsidRPr="001426AD" w:rsidRDefault="00FC7D63" w:rsidP="00FC7D63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AD">
        <w:rPr>
          <w:rFonts w:ascii="Times New Roman" w:hAnsi="Times New Roman" w:cs="Times New Roman"/>
          <w:b/>
          <w:sz w:val="24"/>
          <w:szCs w:val="24"/>
        </w:rPr>
        <w:t>Il Direttore</w:t>
      </w:r>
    </w:p>
    <w:p w:rsidR="00E50E69" w:rsidRPr="001426AD" w:rsidRDefault="00FC7D63" w:rsidP="001F4B30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AD">
        <w:rPr>
          <w:rFonts w:ascii="Times New Roman" w:hAnsi="Times New Roman" w:cs="Times New Roman"/>
          <w:b/>
          <w:sz w:val="24"/>
          <w:szCs w:val="24"/>
        </w:rPr>
        <w:t xml:space="preserve">   Avv. Gabriele Monari</w:t>
      </w:r>
    </w:p>
    <w:sectPr w:rsidR="00E50E69" w:rsidRPr="001426AD" w:rsidSect="0087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30" w:rsidRDefault="00075330" w:rsidP="0012189C">
      <w:pPr>
        <w:spacing w:after="0" w:line="240" w:lineRule="auto"/>
      </w:pPr>
      <w:r>
        <w:separator/>
      </w:r>
    </w:p>
  </w:endnote>
  <w:endnote w:type="continuationSeparator" w:id="0">
    <w:p w:rsidR="00075330" w:rsidRDefault="00075330" w:rsidP="001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9C" w:rsidRPr="00AA6338" w:rsidRDefault="00AA6338" w:rsidP="00AA6338">
    <w:pPr>
      <w:pStyle w:val="Pidipagina"/>
    </w:pPr>
    <w:r>
      <w:ptab w:relativeTo="margin" w:alignment="center" w:leader="none"/>
    </w:r>
    <w:r w:rsidRPr="00AA6338">
      <w:rPr>
        <w:noProof/>
        <w:lang w:eastAsia="it-IT"/>
      </w:rPr>
      <w:drawing>
        <wp:inline distT="0" distB="0" distL="0" distR="0" wp14:anchorId="516C10AA" wp14:editId="39C81FED">
          <wp:extent cx="6120130" cy="824753"/>
          <wp:effectExtent l="0" t="0" r="0" b="0"/>
          <wp:docPr id="3" name="Immagine 3" descr="C:\Users\Enza\AppData\Local\Microsoft\Windows\INetCache\Content.Outlook\FQLZFG9K\carta intestata ANACI Nuova PIED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nza\AppData\Local\Microsoft\Windows\INetCache\Content.Outlook\FQLZFG9K\carta intestata ANACI Nuova PIED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30" w:rsidRDefault="00075330" w:rsidP="0012189C">
      <w:pPr>
        <w:spacing w:after="0" w:line="240" w:lineRule="auto"/>
      </w:pPr>
      <w:r>
        <w:separator/>
      </w:r>
    </w:p>
  </w:footnote>
  <w:footnote w:type="continuationSeparator" w:id="0">
    <w:p w:rsidR="00075330" w:rsidRDefault="00075330" w:rsidP="001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13" w:rsidRDefault="00AA6338" w:rsidP="0012189C">
    <w:pPr>
      <w:pStyle w:val="Intestazione"/>
      <w:tabs>
        <w:tab w:val="clear" w:pos="9638"/>
        <w:tab w:val="right" w:pos="8931"/>
      </w:tabs>
    </w:pPr>
    <w:r w:rsidRPr="00AA6338">
      <w:rPr>
        <w:noProof/>
        <w:lang w:eastAsia="it-IT"/>
      </w:rPr>
      <w:drawing>
        <wp:inline distT="0" distB="0" distL="0" distR="0" wp14:anchorId="76AE247F" wp14:editId="11BB16F3">
          <wp:extent cx="6119495" cy="1533433"/>
          <wp:effectExtent l="0" t="0" r="0" b="0"/>
          <wp:docPr id="2" name="Immagine 2" descr="C:\Users\Enza\AppData\Local\Microsoft\Windows\INetCache\Content.Outlook\FQLZFG9K\carta intestata ANACI Nuova 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za\AppData\Local\Microsoft\Windows\INetCache\Content.Outlook\FQLZFG9K\carta intestata ANACI Nuova 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14300"/>
                  <a:stretch/>
                </pic:blipFill>
                <pic:spPr bwMode="auto">
                  <a:xfrm>
                    <a:off x="0" y="0"/>
                    <a:ext cx="6120130" cy="153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B4F" w:rsidRPr="00A77FF0" w:rsidRDefault="00875B4F" w:rsidP="0012189C">
    <w:pPr>
      <w:pStyle w:val="Intestazione"/>
      <w:tabs>
        <w:tab w:val="clear" w:pos="9638"/>
        <w:tab w:val="right" w:pos="8931"/>
      </w:tabs>
      <w:rPr>
        <w:rFonts w:ascii="Times New Roman" w:hAnsi="Times New Roman" w:cs="Times New Roman"/>
        <w:sz w:val="2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</w:t>
    </w:r>
  </w:p>
  <w:p w:rsidR="00C05513" w:rsidRPr="00875B4F" w:rsidRDefault="00875B4F" w:rsidP="00875B4F">
    <w:pPr>
      <w:pStyle w:val="Intestazione"/>
      <w:tabs>
        <w:tab w:val="clear" w:pos="9638"/>
        <w:tab w:val="right" w:pos="8931"/>
      </w:tabs>
      <w:ind w:left="85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                                            </w:t>
    </w:r>
    <w:r w:rsidR="00CB6984">
      <w:rPr>
        <w:rFonts w:ascii="Times New Roman" w:hAnsi="Times New Roman" w:cs="Times New Roman"/>
        <w:sz w:val="16"/>
        <w:szCs w:val="16"/>
      </w:rPr>
      <w:tab/>
    </w:r>
    <w:r w:rsidR="00A77FF0">
      <w:rPr>
        <w:rFonts w:ascii="Times New Roman" w:hAnsi="Times New Roman" w:cs="Times New Roman"/>
        <w:sz w:val="16"/>
        <w:szCs w:val="16"/>
      </w:rPr>
      <w:t xml:space="preserve">Sede </w:t>
    </w:r>
    <w:r w:rsidR="00CB6984">
      <w:rPr>
        <w:rFonts w:ascii="Times New Roman" w:hAnsi="Times New Roman" w:cs="Times New Roman"/>
        <w:sz w:val="16"/>
        <w:szCs w:val="16"/>
      </w:rPr>
      <w:t>Regione Emilia Romagna –</w:t>
    </w:r>
    <w:r w:rsidR="00326D36">
      <w:rPr>
        <w:rFonts w:ascii="Times New Roman" w:hAnsi="Times New Roman" w:cs="Times New Roman"/>
        <w:sz w:val="16"/>
        <w:szCs w:val="16"/>
      </w:rPr>
      <w:t xml:space="preserve"> </w:t>
    </w:r>
    <w:r w:rsidR="0086770B">
      <w:rPr>
        <w:rFonts w:ascii="Times New Roman" w:hAnsi="Times New Roman" w:cs="Times New Roman"/>
        <w:sz w:val="16"/>
        <w:szCs w:val="16"/>
      </w:rPr>
      <w:t>Via Parigi 13-15</w:t>
    </w:r>
    <w:r w:rsidR="00A77FF0">
      <w:rPr>
        <w:rFonts w:ascii="Times New Roman" w:hAnsi="Times New Roman" w:cs="Times New Roman"/>
        <w:sz w:val="16"/>
        <w:szCs w:val="16"/>
      </w:rPr>
      <w:t xml:space="preserve"> – 40122 Bologna</w:t>
    </w:r>
  </w:p>
  <w:p w:rsidR="003F6453" w:rsidRPr="00A77FF0" w:rsidRDefault="003F6453" w:rsidP="00875B4F">
    <w:pPr>
      <w:pStyle w:val="Intestazione"/>
      <w:ind w:left="993"/>
      <w:rPr>
        <w:rFonts w:ascii="Times New Roman" w:hAnsi="Times New Roman" w:cs="Times New Roman"/>
        <w:sz w:val="2"/>
        <w:szCs w:val="16"/>
      </w:rPr>
    </w:pP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 w:rsidRPr="00810591">
      <w:rPr>
        <w:rFonts w:ascii="Times New Roman" w:hAnsi="Times New Roman" w:cs="Times New Roman"/>
        <w:sz w:val="16"/>
        <w:szCs w:val="16"/>
      </w:rPr>
      <w:tab/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T</w:t>
    </w:r>
    <w:r>
      <w:rPr>
        <w:rFonts w:ascii="Times New Roman" w:hAnsi="Times New Roman" w:cs="Times New Roman"/>
        <w:sz w:val="16"/>
        <w:szCs w:val="16"/>
        <w:lang w:val="en-US"/>
      </w:rPr>
      <w:t xml:space="preserve">el. 051228517 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Fax</w:t>
    </w:r>
    <w:r>
      <w:rPr>
        <w:rFonts w:ascii="Times New Roman" w:hAnsi="Times New Roman" w:cs="Times New Roman"/>
        <w:sz w:val="16"/>
        <w:szCs w:val="16"/>
        <w:lang w:val="en-US"/>
      </w:rPr>
      <w:t>: 051228487</w:t>
    </w: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Cod.Fisc</w:t>
    </w:r>
    <w:r w:rsidR="00326D36">
      <w:rPr>
        <w:rFonts w:ascii="Times New Roman" w:hAnsi="Times New Roman" w:cs="Times New Roman"/>
        <w:sz w:val="16"/>
        <w:szCs w:val="16"/>
        <w:lang w:val="en-US"/>
      </w:rPr>
      <w:t>.  04268020379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P.IVA: 0</w:t>
    </w:r>
    <w:r w:rsidR="00326D36">
      <w:rPr>
        <w:rFonts w:ascii="Times New Roman" w:hAnsi="Times New Roman" w:cs="Times New Roman"/>
        <w:sz w:val="16"/>
        <w:szCs w:val="16"/>
        <w:lang w:val="en-US"/>
      </w:rPr>
      <w:t>2703080404</w:t>
    </w:r>
  </w:p>
  <w:p w:rsidR="00DB24B5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E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mail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326D36">
      <w:rPr>
        <w:rFonts w:ascii="Times New Roman" w:hAnsi="Times New Roman" w:cs="Times New Roman"/>
        <w:sz w:val="16"/>
        <w:szCs w:val="16"/>
        <w:lang w:val="en-US"/>
      </w:rPr>
      <w:t>anaciemiliaromagna@gmail.com</w:t>
    </w:r>
  </w:p>
  <w:p w:rsidR="00640D73" w:rsidRPr="003F6453" w:rsidRDefault="00640D73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C"/>
    <w:rsid w:val="00044951"/>
    <w:rsid w:val="00061742"/>
    <w:rsid w:val="00075137"/>
    <w:rsid w:val="00075330"/>
    <w:rsid w:val="00076AC0"/>
    <w:rsid w:val="000B128D"/>
    <w:rsid w:val="000C6C80"/>
    <w:rsid w:val="000D6A21"/>
    <w:rsid w:val="001012C5"/>
    <w:rsid w:val="001033F3"/>
    <w:rsid w:val="0012189C"/>
    <w:rsid w:val="00123C95"/>
    <w:rsid w:val="0012642B"/>
    <w:rsid w:val="001426AD"/>
    <w:rsid w:val="00172F10"/>
    <w:rsid w:val="00187562"/>
    <w:rsid w:val="00193EFE"/>
    <w:rsid w:val="00194F57"/>
    <w:rsid w:val="001E09A2"/>
    <w:rsid w:val="001F4B30"/>
    <w:rsid w:val="001F6365"/>
    <w:rsid w:val="00203311"/>
    <w:rsid w:val="00213BF6"/>
    <w:rsid w:val="00240444"/>
    <w:rsid w:val="00252D75"/>
    <w:rsid w:val="00264BFC"/>
    <w:rsid w:val="00284A12"/>
    <w:rsid w:val="002A2D60"/>
    <w:rsid w:val="002C4FA7"/>
    <w:rsid w:val="002C6AE1"/>
    <w:rsid w:val="002D3501"/>
    <w:rsid w:val="002F316B"/>
    <w:rsid w:val="003016CD"/>
    <w:rsid w:val="00326D36"/>
    <w:rsid w:val="003416D7"/>
    <w:rsid w:val="00360FA5"/>
    <w:rsid w:val="00365A73"/>
    <w:rsid w:val="00397219"/>
    <w:rsid w:val="003A408E"/>
    <w:rsid w:val="003B725E"/>
    <w:rsid w:val="003C2E6E"/>
    <w:rsid w:val="003D5ABE"/>
    <w:rsid w:val="003F6453"/>
    <w:rsid w:val="00415C2A"/>
    <w:rsid w:val="00416CD9"/>
    <w:rsid w:val="00436400"/>
    <w:rsid w:val="00461EEE"/>
    <w:rsid w:val="0048707C"/>
    <w:rsid w:val="004A2ACA"/>
    <w:rsid w:val="004B120B"/>
    <w:rsid w:val="004B2946"/>
    <w:rsid w:val="004D5CDE"/>
    <w:rsid w:val="00505E51"/>
    <w:rsid w:val="005330AA"/>
    <w:rsid w:val="00547F57"/>
    <w:rsid w:val="00590F0D"/>
    <w:rsid w:val="005A613E"/>
    <w:rsid w:val="005D3AC7"/>
    <w:rsid w:val="005E06F9"/>
    <w:rsid w:val="005E603C"/>
    <w:rsid w:val="00603111"/>
    <w:rsid w:val="006051B2"/>
    <w:rsid w:val="00611CFB"/>
    <w:rsid w:val="00640D73"/>
    <w:rsid w:val="00646500"/>
    <w:rsid w:val="006476D6"/>
    <w:rsid w:val="00685863"/>
    <w:rsid w:val="00694F70"/>
    <w:rsid w:val="006957A5"/>
    <w:rsid w:val="006A0862"/>
    <w:rsid w:val="006A109A"/>
    <w:rsid w:val="006A1358"/>
    <w:rsid w:val="006B2619"/>
    <w:rsid w:val="00710052"/>
    <w:rsid w:val="00732501"/>
    <w:rsid w:val="00765897"/>
    <w:rsid w:val="00780C4A"/>
    <w:rsid w:val="007911F9"/>
    <w:rsid w:val="007A73EE"/>
    <w:rsid w:val="007C1026"/>
    <w:rsid w:val="007C5374"/>
    <w:rsid w:val="007C6886"/>
    <w:rsid w:val="007D3AA1"/>
    <w:rsid w:val="00810591"/>
    <w:rsid w:val="00854C19"/>
    <w:rsid w:val="008575BE"/>
    <w:rsid w:val="0086770B"/>
    <w:rsid w:val="00870130"/>
    <w:rsid w:val="00875B4F"/>
    <w:rsid w:val="00913B5D"/>
    <w:rsid w:val="009267DC"/>
    <w:rsid w:val="00940EC7"/>
    <w:rsid w:val="00942525"/>
    <w:rsid w:val="009441DE"/>
    <w:rsid w:val="0095003E"/>
    <w:rsid w:val="0097426F"/>
    <w:rsid w:val="009907DE"/>
    <w:rsid w:val="009D0250"/>
    <w:rsid w:val="009D7894"/>
    <w:rsid w:val="009E470D"/>
    <w:rsid w:val="009E63DA"/>
    <w:rsid w:val="009F795B"/>
    <w:rsid w:val="00A227EA"/>
    <w:rsid w:val="00A32ABA"/>
    <w:rsid w:val="00A32B48"/>
    <w:rsid w:val="00A426E6"/>
    <w:rsid w:val="00A77FF0"/>
    <w:rsid w:val="00A83E2D"/>
    <w:rsid w:val="00A91851"/>
    <w:rsid w:val="00AA6338"/>
    <w:rsid w:val="00AC5FFA"/>
    <w:rsid w:val="00AC7A19"/>
    <w:rsid w:val="00B351BA"/>
    <w:rsid w:val="00B7351D"/>
    <w:rsid w:val="00B74077"/>
    <w:rsid w:val="00B7604B"/>
    <w:rsid w:val="00BA1ACD"/>
    <w:rsid w:val="00BB3179"/>
    <w:rsid w:val="00BE1F99"/>
    <w:rsid w:val="00BF0E7F"/>
    <w:rsid w:val="00C02A2E"/>
    <w:rsid w:val="00C05513"/>
    <w:rsid w:val="00C11CAF"/>
    <w:rsid w:val="00C418B6"/>
    <w:rsid w:val="00C432B1"/>
    <w:rsid w:val="00C62AB9"/>
    <w:rsid w:val="00C91958"/>
    <w:rsid w:val="00CB40CC"/>
    <w:rsid w:val="00CB6984"/>
    <w:rsid w:val="00D718EE"/>
    <w:rsid w:val="00D745DA"/>
    <w:rsid w:val="00D8346A"/>
    <w:rsid w:val="00D972C3"/>
    <w:rsid w:val="00DB24B5"/>
    <w:rsid w:val="00DC2C68"/>
    <w:rsid w:val="00DC69B8"/>
    <w:rsid w:val="00DC7B62"/>
    <w:rsid w:val="00DD1B49"/>
    <w:rsid w:val="00DE0413"/>
    <w:rsid w:val="00E318C6"/>
    <w:rsid w:val="00E455EE"/>
    <w:rsid w:val="00E50E69"/>
    <w:rsid w:val="00E5501C"/>
    <w:rsid w:val="00E62C81"/>
    <w:rsid w:val="00E84E86"/>
    <w:rsid w:val="00E92115"/>
    <w:rsid w:val="00EB4F4D"/>
    <w:rsid w:val="00EB6FC2"/>
    <w:rsid w:val="00ED36FA"/>
    <w:rsid w:val="00ED6D2E"/>
    <w:rsid w:val="00EE2E1A"/>
    <w:rsid w:val="00F1238A"/>
    <w:rsid w:val="00F1769B"/>
    <w:rsid w:val="00F20464"/>
    <w:rsid w:val="00F5121C"/>
    <w:rsid w:val="00F75608"/>
    <w:rsid w:val="00FB69ED"/>
    <w:rsid w:val="00FC7D63"/>
    <w:rsid w:val="00FD47AB"/>
    <w:rsid w:val="00FE11ED"/>
    <w:rsid w:val="00FF0F0D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  <w:style w:type="paragraph" w:customStyle="1" w:styleId="comma">
    <w:name w:val="comma"/>
    <w:basedOn w:val="Normale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  <w:style w:type="paragraph" w:customStyle="1" w:styleId="comma">
    <w:name w:val="comma"/>
    <w:basedOn w:val="Normale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ANACI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FV Consulting</dc:creator>
  <cp:lastModifiedBy>Gabriele</cp:lastModifiedBy>
  <cp:revision>2</cp:revision>
  <cp:lastPrinted>2019-02-12T10:55:00Z</cp:lastPrinted>
  <dcterms:created xsi:type="dcterms:W3CDTF">2019-03-04T08:38:00Z</dcterms:created>
  <dcterms:modified xsi:type="dcterms:W3CDTF">2019-03-04T08:38:00Z</dcterms:modified>
</cp:coreProperties>
</file>