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C3" w:rsidRPr="00F75608" w:rsidRDefault="00DC7B62" w:rsidP="00A32ABA">
      <w:pPr>
        <w:ind w:left="2124" w:firstLine="708"/>
        <w:rPr>
          <w:rFonts w:ascii="Times New Roman" w:hAnsi="Times New Roman" w:cs="Times New Roman"/>
          <w:sz w:val="24"/>
          <w:szCs w:val="24"/>
        </w:rPr>
      </w:pPr>
      <w:r w:rsidRPr="00F75608">
        <w:rPr>
          <w:rFonts w:ascii="Times New Roman" w:hAnsi="Times New Roman" w:cs="Times New Roman"/>
          <w:sz w:val="24"/>
          <w:szCs w:val="24"/>
        </w:rPr>
        <w:t xml:space="preserve"> </w:t>
      </w:r>
      <w:r w:rsidR="00640D73" w:rsidRPr="00F75608">
        <w:rPr>
          <w:rFonts w:ascii="Times New Roman" w:hAnsi="Times New Roman" w:cs="Times New Roman"/>
          <w:sz w:val="24"/>
          <w:szCs w:val="24"/>
        </w:rPr>
        <w:t>Centro Studi</w:t>
      </w:r>
      <w:r w:rsidR="00D972C3" w:rsidRPr="00F75608">
        <w:rPr>
          <w:rFonts w:ascii="Times New Roman" w:hAnsi="Times New Roman" w:cs="Times New Roman"/>
          <w:sz w:val="24"/>
          <w:szCs w:val="24"/>
        </w:rPr>
        <w:t xml:space="preserve"> Regione Emilia Romagna</w:t>
      </w:r>
    </w:p>
    <w:p w:rsidR="003C2E6E" w:rsidRDefault="003C2E6E" w:rsidP="000D6A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eastAsia="it-IT"/>
        </w:rPr>
      </w:pPr>
    </w:p>
    <w:p w:rsidR="00E50E69" w:rsidRPr="00F75608" w:rsidRDefault="00E50E69" w:rsidP="003C2E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sz w:val="24"/>
          <w:szCs w:val="24"/>
          <w:u w:val="single"/>
          <w:lang w:eastAsia="it-IT"/>
        </w:rPr>
      </w:pPr>
      <w:proofErr w:type="spellStart"/>
      <w:r w:rsidRPr="00F75608">
        <w:rPr>
          <w:rFonts w:ascii="Times New Roman" w:eastAsia="Times New Roman" w:hAnsi="Times New Roman" w:cs="Times New Roman"/>
          <w:b/>
          <w:color w:val="000000"/>
          <w:sz w:val="24"/>
          <w:szCs w:val="24"/>
          <w:u w:val="single"/>
          <w:lang w:eastAsia="it-IT"/>
        </w:rPr>
        <w:t>Cass</w:t>
      </w:r>
      <w:proofErr w:type="spellEnd"/>
      <w:r w:rsidRPr="00F75608">
        <w:rPr>
          <w:rFonts w:ascii="Times New Roman" w:eastAsia="Times New Roman" w:hAnsi="Times New Roman" w:cs="Times New Roman"/>
          <w:b/>
          <w:color w:val="000000"/>
          <w:sz w:val="24"/>
          <w:szCs w:val="24"/>
          <w:u w:val="single"/>
          <w:lang w:eastAsia="it-IT"/>
        </w:rPr>
        <w:t xml:space="preserve">. civ., </w:t>
      </w:r>
      <w:r w:rsidR="004B120B" w:rsidRPr="00F75608">
        <w:rPr>
          <w:rFonts w:ascii="Times New Roman" w:hAnsi="Times New Roman" w:cs="Times New Roman"/>
          <w:b/>
          <w:sz w:val="24"/>
          <w:szCs w:val="24"/>
          <w:u w:val="single"/>
        </w:rPr>
        <w:t>Sezi</w:t>
      </w:r>
      <w:bookmarkStart w:id="0" w:name="_GoBack"/>
      <w:bookmarkEnd w:id="0"/>
      <w:r w:rsidR="004B120B" w:rsidRPr="00F75608">
        <w:rPr>
          <w:rFonts w:ascii="Times New Roman" w:hAnsi="Times New Roman" w:cs="Times New Roman"/>
          <w:b/>
          <w:sz w:val="24"/>
          <w:szCs w:val="24"/>
          <w:u w:val="single"/>
        </w:rPr>
        <w:t xml:space="preserve">one II, ordinanza </w:t>
      </w:r>
      <w:r w:rsidR="00075137">
        <w:rPr>
          <w:rFonts w:ascii="Times New Roman" w:hAnsi="Times New Roman" w:cs="Times New Roman"/>
          <w:b/>
          <w:sz w:val="24"/>
          <w:szCs w:val="24"/>
          <w:u w:val="single"/>
        </w:rPr>
        <w:t>17 maggio</w:t>
      </w:r>
      <w:r w:rsidR="004B120B" w:rsidRPr="00F75608">
        <w:rPr>
          <w:rFonts w:ascii="Times New Roman" w:hAnsi="Times New Roman" w:cs="Times New Roman"/>
          <w:b/>
          <w:sz w:val="24"/>
          <w:szCs w:val="24"/>
          <w:u w:val="single"/>
        </w:rPr>
        <w:t xml:space="preserve"> 2018 n. 1</w:t>
      </w:r>
      <w:r w:rsidR="00075137">
        <w:rPr>
          <w:rFonts w:ascii="Times New Roman" w:hAnsi="Times New Roman" w:cs="Times New Roman"/>
          <w:b/>
          <w:sz w:val="24"/>
          <w:szCs w:val="24"/>
          <w:u w:val="single"/>
        </w:rPr>
        <w:t>2120</w:t>
      </w:r>
    </w:p>
    <w:p w:rsidR="004B120B" w:rsidRPr="00F75608" w:rsidRDefault="004B120B" w:rsidP="003C2E6E">
      <w:pPr>
        <w:spacing w:line="360" w:lineRule="auto"/>
        <w:jc w:val="both"/>
        <w:rPr>
          <w:rFonts w:ascii="Times New Roman" w:hAnsi="Times New Roman" w:cs="Times New Roman"/>
          <w:b/>
          <w:i/>
          <w:sz w:val="24"/>
          <w:szCs w:val="24"/>
        </w:rPr>
      </w:pPr>
      <w:r w:rsidRPr="00F75608">
        <w:rPr>
          <w:rFonts w:ascii="Times New Roman" w:hAnsi="Times New Roman" w:cs="Times New Roman"/>
          <w:b/>
          <w:i/>
          <w:sz w:val="24"/>
          <w:szCs w:val="24"/>
        </w:rPr>
        <w:t>“</w:t>
      </w:r>
      <w:r w:rsidR="00075137">
        <w:rPr>
          <w:rFonts w:ascii="Times New Roman" w:hAnsi="Times New Roman" w:cs="Times New Roman"/>
          <w:b/>
          <w:i/>
          <w:sz w:val="24"/>
          <w:szCs w:val="24"/>
        </w:rPr>
        <w:t xml:space="preserve">La </w:t>
      </w:r>
      <w:proofErr w:type="spellStart"/>
      <w:r w:rsidR="00075137">
        <w:rPr>
          <w:rFonts w:ascii="Times New Roman" w:hAnsi="Times New Roman" w:cs="Times New Roman"/>
          <w:b/>
          <w:i/>
          <w:sz w:val="24"/>
          <w:szCs w:val="24"/>
        </w:rPr>
        <w:t>perpetuatio</w:t>
      </w:r>
      <w:proofErr w:type="spellEnd"/>
      <w:r w:rsidR="00075137">
        <w:rPr>
          <w:rFonts w:ascii="Times New Roman" w:hAnsi="Times New Roman" w:cs="Times New Roman"/>
          <w:b/>
          <w:i/>
          <w:sz w:val="24"/>
          <w:szCs w:val="24"/>
        </w:rPr>
        <w:t xml:space="preserve"> di poteri in capo all’amministratore uscente, dopo la cessazione dalla carica per scadenza del termine di cui all’art. 1129 c.c. o per dimissioni, fondandosi su una presunzione di conformità duna siffatto </w:t>
      </w:r>
      <w:proofErr w:type="spellStart"/>
      <w:r w:rsidR="00075137">
        <w:rPr>
          <w:rFonts w:ascii="Times New Roman" w:hAnsi="Times New Roman" w:cs="Times New Roman"/>
          <w:b/>
          <w:i/>
          <w:sz w:val="24"/>
          <w:szCs w:val="24"/>
        </w:rPr>
        <w:t>perpetuatio</w:t>
      </w:r>
      <w:proofErr w:type="spellEnd"/>
      <w:r w:rsidR="00075137">
        <w:rPr>
          <w:rFonts w:ascii="Times New Roman" w:hAnsi="Times New Roman" w:cs="Times New Roman"/>
          <w:b/>
          <w:i/>
          <w:sz w:val="24"/>
          <w:szCs w:val="24"/>
        </w:rPr>
        <w:t xml:space="preserve"> all’interesse ed alla volontà dei condòmini, non trova applicazione quando risulti, viceversa, una volontà di quest’ultimi, espressa con delibera dell’assemblea condominiale, contraria alla conservazione dei poteri di gestione da parte dell’amministratore, cessato dell’incarico</w:t>
      </w:r>
      <w:r w:rsidRPr="00F75608">
        <w:rPr>
          <w:rFonts w:ascii="Times New Roman" w:hAnsi="Times New Roman" w:cs="Times New Roman"/>
          <w:b/>
          <w:i/>
          <w:sz w:val="24"/>
          <w:szCs w:val="24"/>
        </w:rPr>
        <w:t>”.</w:t>
      </w:r>
    </w:p>
    <w:p w:rsidR="00646500" w:rsidRDefault="00FE11ED" w:rsidP="003C2E6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Precisazione </w:t>
      </w:r>
      <w:r w:rsidR="0097426F">
        <w:rPr>
          <w:rFonts w:ascii="Times New Roman" w:hAnsi="Times New Roman" w:cs="Times New Roman"/>
          <w:b/>
          <w:sz w:val="24"/>
          <w:szCs w:val="24"/>
        </w:rPr>
        <w:t xml:space="preserve">inedita </w:t>
      </w:r>
      <w:r>
        <w:rPr>
          <w:rFonts w:ascii="Times New Roman" w:hAnsi="Times New Roman" w:cs="Times New Roman"/>
          <w:b/>
          <w:sz w:val="24"/>
          <w:szCs w:val="24"/>
        </w:rPr>
        <w:t>quanto alla previsione del</w:t>
      </w:r>
      <w:r w:rsidR="0097426F">
        <w:rPr>
          <w:rFonts w:ascii="Times New Roman" w:hAnsi="Times New Roman" w:cs="Times New Roman"/>
          <w:b/>
          <w:sz w:val="24"/>
          <w:szCs w:val="24"/>
        </w:rPr>
        <w:t xml:space="preserve">la </w:t>
      </w:r>
      <w:r w:rsidR="004D5CDE">
        <w:rPr>
          <w:rFonts w:ascii="Times New Roman" w:hAnsi="Times New Roman" w:cs="Times New Roman"/>
          <w:b/>
          <w:sz w:val="24"/>
          <w:szCs w:val="24"/>
        </w:rPr>
        <w:t xml:space="preserve">definitiva </w:t>
      </w:r>
      <w:r w:rsidR="0097426F">
        <w:rPr>
          <w:rFonts w:ascii="Times New Roman" w:hAnsi="Times New Roman" w:cs="Times New Roman"/>
          <w:b/>
          <w:sz w:val="24"/>
          <w:szCs w:val="24"/>
        </w:rPr>
        <w:t>cessazione d</w:t>
      </w:r>
      <w:r>
        <w:rPr>
          <w:rFonts w:ascii="Times New Roman" w:hAnsi="Times New Roman" w:cs="Times New Roman"/>
          <w:b/>
          <w:sz w:val="24"/>
          <w:szCs w:val="24"/>
        </w:rPr>
        <w:t>a</w:t>
      </w:r>
      <w:r w:rsidR="0097426F">
        <w:rPr>
          <w:rFonts w:ascii="Times New Roman" w:hAnsi="Times New Roman" w:cs="Times New Roman"/>
          <w:b/>
          <w:sz w:val="24"/>
          <w:szCs w:val="24"/>
        </w:rPr>
        <w:t>ll’incarico</w:t>
      </w:r>
      <w:r w:rsidR="004D5CDE">
        <w:rPr>
          <w:rFonts w:ascii="Times New Roman" w:hAnsi="Times New Roman" w:cs="Times New Roman"/>
          <w:b/>
          <w:sz w:val="24"/>
          <w:szCs w:val="24"/>
        </w:rPr>
        <w:t xml:space="preserve"> di amministratore</w:t>
      </w:r>
      <w:r w:rsidR="00710052">
        <w:rPr>
          <w:rFonts w:ascii="Times New Roman" w:hAnsi="Times New Roman" w:cs="Times New Roman"/>
          <w:b/>
          <w:sz w:val="24"/>
          <w:szCs w:val="24"/>
        </w:rPr>
        <w:t xml:space="preserve"> (ovvero</w:t>
      </w:r>
      <w:r w:rsidR="004D5CDE">
        <w:rPr>
          <w:rFonts w:ascii="Times New Roman" w:hAnsi="Times New Roman" w:cs="Times New Roman"/>
          <w:b/>
          <w:sz w:val="24"/>
          <w:szCs w:val="24"/>
        </w:rPr>
        <w:t>,</w:t>
      </w:r>
      <w:r w:rsidR="00710052">
        <w:rPr>
          <w:rFonts w:ascii="Times New Roman" w:hAnsi="Times New Roman" w:cs="Times New Roman"/>
          <w:b/>
          <w:sz w:val="24"/>
          <w:szCs w:val="24"/>
        </w:rPr>
        <w:t xml:space="preserve"> </w:t>
      </w:r>
      <w:r w:rsidR="00A426E6">
        <w:rPr>
          <w:rFonts w:ascii="Times New Roman" w:hAnsi="Times New Roman" w:cs="Times New Roman"/>
          <w:b/>
          <w:sz w:val="24"/>
          <w:szCs w:val="24"/>
        </w:rPr>
        <w:t>de</w:t>
      </w:r>
      <w:r>
        <w:rPr>
          <w:rFonts w:ascii="Times New Roman" w:hAnsi="Times New Roman" w:cs="Times New Roman"/>
          <w:b/>
          <w:sz w:val="24"/>
          <w:szCs w:val="24"/>
        </w:rPr>
        <w:t>ll’i</w:t>
      </w:r>
      <w:r w:rsidR="00710052">
        <w:rPr>
          <w:rFonts w:ascii="Times New Roman" w:hAnsi="Times New Roman" w:cs="Times New Roman"/>
          <w:b/>
          <w:sz w:val="24"/>
          <w:szCs w:val="24"/>
        </w:rPr>
        <w:t xml:space="preserve">napplicabilità dell’istituto della </w:t>
      </w:r>
      <w:proofErr w:type="spellStart"/>
      <w:r w:rsidR="00710052" w:rsidRPr="00710052">
        <w:rPr>
          <w:rFonts w:ascii="Times New Roman" w:hAnsi="Times New Roman" w:cs="Times New Roman"/>
          <w:b/>
          <w:i/>
          <w:sz w:val="24"/>
          <w:szCs w:val="24"/>
        </w:rPr>
        <w:t>prorogatio</w:t>
      </w:r>
      <w:proofErr w:type="spellEnd"/>
      <w:r w:rsidR="00710052" w:rsidRPr="00710052">
        <w:rPr>
          <w:rFonts w:ascii="Times New Roman" w:hAnsi="Times New Roman" w:cs="Times New Roman"/>
          <w:b/>
          <w:i/>
          <w:sz w:val="24"/>
          <w:szCs w:val="24"/>
        </w:rPr>
        <w:t xml:space="preserve"> imperii</w:t>
      </w:r>
      <w:r w:rsidR="00710052">
        <w:rPr>
          <w:rFonts w:ascii="Times New Roman" w:hAnsi="Times New Roman" w:cs="Times New Roman"/>
          <w:b/>
          <w:sz w:val="24"/>
          <w:szCs w:val="24"/>
        </w:rPr>
        <w:t xml:space="preserve">) </w:t>
      </w:r>
      <w:r w:rsidR="0097426F">
        <w:rPr>
          <w:rFonts w:ascii="Times New Roman" w:hAnsi="Times New Roman" w:cs="Times New Roman"/>
          <w:b/>
          <w:sz w:val="24"/>
          <w:szCs w:val="24"/>
        </w:rPr>
        <w:t>in presenza di una delibera</w:t>
      </w:r>
      <w:r w:rsidR="00710052">
        <w:rPr>
          <w:rFonts w:ascii="Times New Roman" w:hAnsi="Times New Roman" w:cs="Times New Roman"/>
          <w:b/>
          <w:sz w:val="24"/>
          <w:szCs w:val="24"/>
        </w:rPr>
        <w:t xml:space="preserve"> espressamente</w:t>
      </w:r>
      <w:r w:rsidR="0097426F">
        <w:rPr>
          <w:rFonts w:ascii="Times New Roman" w:hAnsi="Times New Roman" w:cs="Times New Roman"/>
          <w:b/>
          <w:sz w:val="24"/>
          <w:szCs w:val="24"/>
        </w:rPr>
        <w:t xml:space="preserve"> </w:t>
      </w:r>
      <w:r w:rsidR="00710052">
        <w:rPr>
          <w:rFonts w:ascii="Times New Roman" w:hAnsi="Times New Roman" w:cs="Times New Roman"/>
          <w:b/>
          <w:sz w:val="24"/>
          <w:szCs w:val="24"/>
        </w:rPr>
        <w:t xml:space="preserve">contraria alla conservazione dei poteri di gestione </w:t>
      </w:r>
      <w:r w:rsidR="004D5CDE">
        <w:rPr>
          <w:rFonts w:ascii="Times New Roman" w:hAnsi="Times New Roman" w:cs="Times New Roman"/>
          <w:b/>
          <w:sz w:val="24"/>
          <w:szCs w:val="24"/>
        </w:rPr>
        <w:t xml:space="preserve">in capo al medesimo, </w:t>
      </w:r>
      <w:r w:rsidR="00710052">
        <w:rPr>
          <w:rFonts w:ascii="Times New Roman" w:hAnsi="Times New Roman" w:cs="Times New Roman"/>
          <w:b/>
          <w:sz w:val="24"/>
          <w:szCs w:val="24"/>
        </w:rPr>
        <w:t xml:space="preserve">dopo le </w:t>
      </w:r>
      <w:r w:rsidR="004D5CDE">
        <w:rPr>
          <w:rFonts w:ascii="Times New Roman" w:hAnsi="Times New Roman" w:cs="Times New Roman"/>
          <w:b/>
          <w:sz w:val="24"/>
          <w:szCs w:val="24"/>
        </w:rPr>
        <w:t xml:space="preserve">sue </w:t>
      </w:r>
      <w:r w:rsidR="00710052">
        <w:rPr>
          <w:rFonts w:ascii="Times New Roman" w:hAnsi="Times New Roman" w:cs="Times New Roman"/>
          <w:b/>
          <w:sz w:val="24"/>
          <w:szCs w:val="24"/>
        </w:rPr>
        <w:t>dimissioni o</w:t>
      </w:r>
      <w:r w:rsidR="004D5CDE">
        <w:rPr>
          <w:rFonts w:ascii="Times New Roman" w:hAnsi="Times New Roman" w:cs="Times New Roman"/>
          <w:b/>
          <w:sz w:val="24"/>
          <w:szCs w:val="24"/>
        </w:rPr>
        <w:t xml:space="preserve"> </w:t>
      </w:r>
      <w:r w:rsidR="00710052">
        <w:rPr>
          <w:rFonts w:ascii="Times New Roman" w:hAnsi="Times New Roman" w:cs="Times New Roman"/>
          <w:b/>
          <w:sz w:val="24"/>
          <w:szCs w:val="24"/>
        </w:rPr>
        <w:t xml:space="preserve">la scadenza </w:t>
      </w:r>
      <w:r>
        <w:rPr>
          <w:rFonts w:ascii="Times New Roman" w:hAnsi="Times New Roman" w:cs="Times New Roman"/>
          <w:b/>
          <w:sz w:val="24"/>
          <w:szCs w:val="24"/>
        </w:rPr>
        <w:t xml:space="preserve">dell’incarico ex </w:t>
      </w:r>
      <w:r w:rsidR="00710052">
        <w:rPr>
          <w:rFonts w:ascii="Times New Roman" w:hAnsi="Times New Roman" w:cs="Times New Roman"/>
          <w:b/>
          <w:sz w:val="24"/>
          <w:szCs w:val="24"/>
        </w:rPr>
        <w:t xml:space="preserve">art. 1129 c.c. </w:t>
      </w:r>
      <w:r w:rsidR="0097426F">
        <w:rPr>
          <w:rFonts w:ascii="Times New Roman" w:hAnsi="Times New Roman" w:cs="Times New Roman"/>
          <w:b/>
          <w:sz w:val="24"/>
          <w:szCs w:val="24"/>
        </w:rPr>
        <w:t xml:space="preserve">(precedenti </w:t>
      </w:r>
      <w:r w:rsidR="00646500">
        <w:rPr>
          <w:rFonts w:ascii="Times New Roman" w:hAnsi="Times New Roman" w:cs="Times New Roman"/>
          <w:b/>
          <w:sz w:val="24"/>
          <w:szCs w:val="24"/>
        </w:rPr>
        <w:t>giurisprudenziali nel senso</w:t>
      </w:r>
      <w:r w:rsidR="00710052">
        <w:rPr>
          <w:rFonts w:ascii="Times New Roman" w:hAnsi="Times New Roman" w:cs="Times New Roman"/>
          <w:b/>
          <w:sz w:val="24"/>
          <w:szCs w:val="24"/>
        </w:rPr>
        <w:t>,</w:t>
      </w:r>
      <w:r w:rsidR="00646500">
        <w:rPr>
          <w:rFonts w:ascii="Times New Roman" w:hAnsi="Times New Roman" w:cs="Times New Roman"/>
          <w:b/>
          <w:sz w:val="24"/>
          <w:szCs w:val="24"/>
        </w:rPr>
        <w:t xml:space="preserve"> </w:t>
      </w:r>
      <w:r w:rsidR="0097426F">
        <w:rPr>
          <w:rFonts w:ascii="Times New Roman" w:hAnsi="Times New Roman" w:cs="Times New Roman"/>
          <w:b/>
          <w:sz w:val="24"/>
          <w:szCs w:val="24"/>
        </w:rPr>
        <w:t>invece</w:t>
      </w:r>
      <w:r w:rsidR="00710052">
        <w:rPr>
          <w:rFonts w:ascii="Times New Roman" w:hAnsi="Times New Roman" w:cs="Times New Roman"/>
          <w:b/>
          <w:sz w:val="24"/>
          <w:szCs w:val="24"/>
        </w:rPr>
        <w:t>,</w:t>
      </w:r>
      <w:r w:rsidR="0097426F">
        <w:rPr>
          <w:rFonts w:ascii="Times New Roman" w:hAnsi="Times New Roman" w:cs="Times New Roman"/>
          <w:b/>
          <w:sz w:val="24"/>
          <w:szCs w:val="24"/>
        </w:rPr>
        <w:t xml:space="preserve"> </w:t>
      </w:r>
      <w:r w:rsidR="00646500">
        <w:rPr>
          <w:rFonts w:ascii="Times New Roman" w:hAnsi="Times New Roman" w:cs="Times New Roman"/>
          <w:b/>
          <w:sz w:val="24"/>
          <w:szCs w:val="24"/>
        </w:rPr>
        <w:t>di una</w:t>
      </w:r>
      <w:r w:rsidR="00C432B1">
        <w:rPr>
          <w:rFonts w:ascii="Times New Roman" w:hAnsi="Times New Roman" w:cs="Times New Roman"/>
          <w:b/>
          <w:sz w:val="24"/>
          <w:szCs w:val="24"/>
        </w:rPr>
        <w:t xml:space="preserve"> </w:t>
      </w:r>
      <w:proofErr w:type="spellStart"/>
      <w:r w:rsidR="00646500" w:rsidRPr="00C432B1">
        <w:rPr>
          <w:rFonts w:ascii="Times New Roman" w:hAnsi="Times New Roman" w:cs="Times New Roman"/>
          <w:b/>
          <w:i/>
          <w:sz w:val="24"/>
          <w:szCs w:val="24"/>
        </w:rPr>
        <w:t>perpetuatio</w:t>
      </w:r>
      <w:proofErr w:type="spellEnd"/>
      <w:r w:rsidR="00646500">
        <w:rPr>
          <w:rFonts w:ascii="Times New Roman" w:hAnsi="Times New Roman" w:cs="Times New Roman"/>
          <w:b/>
          <w:sz w:val="24"/>
          <w:szCs w:val="24"/>
        </w:rPr>
        <w:t xml:space="preserve"> in regime di </w:t>
      </w:r>
      <w:proofErr w:type="spellStart"/>
      <w:r w:rsidR="00646500" w:rsidRPr="00C432B1">
        <w:rPr>
          <w:rFonts w:ascii="Times New Roman" w:hAnsi="Times New Roman" w:cs="Times New Roman"/>
          <w:b/>
          <w:i/>
          <w:sz w:val="24"/>
          <w:szCs w:val="24"/>
        </w:rPr>
        <w:t>prorogatio</w:t>
      </w:r>
      <w:proofErr w:type="spellEnd"/>
      <w:r w:rsidR="00646500">
        <w:rPr>
          <w:rFonts w:ascii="Times New Roman" w:hAnsi="Times New Roman" w:cs="Times New Roman"/>
          <w:b/>
          <w:sz w:val="24"/>
          <w:szCs w:val="24"/>
        </w:rPr>
        <w:t xml:space="preserve"> anche nelle </w:t>
      </w:r>
      <w:r w:rsidR="00897EF4">
        <w:rPr>
          <w:rFonts w:ascii="Times New Roman" w:hAnsi="Times New Roman" w:cs="Times New Roman"/>
          <w:b/>
          <w:sz w:val="24"/>
          <w:szCs w:val="24"/>
        </w:rPr>
        <w:t>ipotesi di revoca o di annullamento per illegittimità della delibera di nomina</w:t>
      </w:r>
      <w:r w:rsidR="0097426F">
        <w:rPr>
          <w:rFonts w:ascii="Times New Roman" w:hAnsi="Times New Roman" w:cs="Times New Roman"/>
          <w:b/>
          <w:sz w:val="24"/>
          <w:szCs w:val="24"/>
        </w:rPr>
        <w:t xml:space="preserve">: </w:t>
      </w:r>
      <w:proofErr w:type="spellStart"/>
      <w:r w:rsidR="0097426F">
        <w:rPr>
          <w:rFonts w:ascii="Times New Roman" w:hAnsi="Times New Roman" w:cs="Times New Roman"/>
          <w:b/>
          <w:sz w:val="24"/>
          <w:szCs w:val="24"/>
        </w:rPr>
        <w:t>Cass</w:t>
      </w:r>
      <w:proofErr w:type="spellEnd"/>
      <w:r w:rsidR="0097426F">
        <w:rPr>
          <w:rFonts w:ascii="Times New Roman" w:hAnsi="Times New Roman" w:cs="Times New Roman"/>
          <w:b/>
          <w:sz w:val="24"/>
          <w:szCs w:val="24"/>
        </w:rPr>
        <w:t>. civ. 30 ottobre 2012 n. 18660</w:t>
      </w:r>
      <w:r w:rsidR="00710052">
        <w:rPr>
          <w:rFonts w:ascii="Times New Roman" w:hAnsi="Times New Roman" w:cs="Times New Roman"/>
          <w:b/>
          <w:sz w:val="24"/>
          <w:szCs w:val="24"/>
        </w:rPr>
        <w:t>,</w:t>
      </w:r>
      <w:r w:rsidR="0097426F">
        <w:rPr>
          <w:rFonts w:ascii="Times New Roman" w:hAnsi="Times New Roman" w:cs="Times New Roman"/>
          <w:b/>
          <w:sz w:val="24"/>
          <w:szCs w:val="24"/>
        </w:rPr>
        <w:t xml:space="preserve"> </w:t>
      </w:r>
      <w:proofErr w:type="spellStart"/>
      <w:r w:rsidR="0097426F">
        <w:rPr>
          <w:rFonts w:ascii="Times New Roman" w:hAnsi="Times New Roman" w:cs="Times New Roman"/>
          <w:b/>
          <w:sz w:val="24"/>
          <w:szCs w:val="24"/>
        </w:rPr>
        <w:t>Cass</w:t>
      </w:r>
      <w:proofErr w:type="spellEnd"/>
      <w:r w:rsidR="0097426F">
        <w:rPr>
          <w:rFonts w:ascii="Times New Roman" w:hAnsi="Times New Roman" w:cs="Times New Roman"/>
          <w:b/>
          <w:sz w:val="24"/>
          <w:szCs w:val="24"/>
        </w:rPr>
        <w:t>. civ. 23 gennaio 2007 n. 1405)</w:t>
      </w:r>
      <w:r w:rsidR="00710052">
        <w:rPr>
          <w:rFonts w:ascii="Times New Roman" w:hAnsi="Times New Roman" w:cs="Times New Roman"/>
          <w:b/>
          <w:sz w:val="24"/>
          <w:szCs w:val="24"/>
        </w:rPr>
        <w:t>.</w:t>
      </w:r>
    </w:p>
    <w:p w:rsidR="00646500" w:rsidRPr="00F75608" w:rsidRDefault="00646500" w:rsidP="0064650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Evidentemente, </w:t>
      </w:r>
      <w:r w:rsidR="00710052">
        <w:rPr>
          <w:rFonts w:ascii="Times New Roman" w:hAnsi="Times New Roman" w:cs="Times New Roman"/>
          <w:b/>
          <w:sz w:val="24"/>
          <w:szCs w:val="24"/>
        </w:rPr>
        <w:t xml:space="preserve">la </w:t>
      </w:r>
      <w:r w:rsidR="004D5CDE">
        <w:rPr>
          <w:rFonts w:ascii="Times New Roman" w:hAnsi="Times New Roman" w:cs="Times New Roman"/>
          <w:b/>
          <w:sz w:val="24"/>
          <w:szCs w:val="24"/>
        </w:rPr>
        <w:t xml:space="preserve">possibilità </w:t>
      </w:r>
      <w:r w:rsidR="00710052">
        <w:rPr>
          <w:rFonts w:ascii="Times New Roman" w:hAnsi="Times New Roman" w:cs="Times New Roman"/>
          <w:b/>
          <w:sz w:val="24"/>
          <w:szCs w:val="24"/>
        </w:rPr>
        <w:t xml:space="preserve">per i condòmini di </w:t>
      </w:r>
      <w:r w:rsidR="00A426E6">
        <w:rPr>
          <w:rFonts w:ascii="Times New Roman" w:hAnsi="Times New Roman" w:cs="Times New Roman"/>
          <w:b/>
          <w:sz w:val="24"/>
          <w:szCs w:val="24"/>
        </w:rPr>
        <w:t>contestare</w:t>
      </w:r>
      <w:r w:rsidR="00710052">
        <w:rPr>
          <w:rFonts w:ascii="Times New Roman" w:hAnsi="Times New Roman" w:cs="Times New Roman"/>
          <w:b/>
          <w:sz w:val="24"/>
          <w:szCs w:val="24"/>
        </w:rPr>
        <w:t xml:space="preserve"> all’amministratore la persistenza</w:t>
      </w:r>
      <w:r w:rsidR="00FE11ED">
        <w:rPr>
          <w:rFonts w:ascii="Times New Roman" w:hAnsi="Times New Roman" w:cs="Times New Roman"/>
          <w:b/>
          <w:sz w:val="24"/>
          <w:szCs w:val="24"/>
        </w:rPr>
        <w:t>, o meno,</w:t>
      </w:r>
      <w:r w:rsidR="00710052">
        <w:rPr>
          <w:rFonts w:ascii="Times New Roman" w:hAnsi="Times New Roman" w:cs="Times New Roman"/>
          <w:b/>
          <w:sz w:val="24"/>
          <w:szCs w:val="24"/>
        </w:rPr>
        <w:t xml:space="preserve"> della</w:t>
      </w:r>
      <w:r w:rsidR="00A426E6">
        <w:rPr>
          <w:rFonts w:ascii="Times New Roman" w:hAnsi="Times New Roman" w:cs="Times New Roman"/>
          <w:b/>
          <w:sz w:val="24"/>
          <w:szCs w:val="24"/>
        </w:rPr>
        <w:t xml:space="preserve"> sua</w:t>
      </w:r>
      <w:r w:rsidR="00710052">
        <w:rPr>
          <w:rFonts w:ascii="Times New Roman" w:hAnsi="Times New Roman" w:cs="Times New Roman"/>
          <w:b/>
          <w:sz w:val="24"/>
          <w:szCs w:val="24"/>
        </w:rPr>
        <w:t xml:space="preserve"> funzione in presenza di una delibera che espressamente lo revochi </w:t>
      </w:r>
      <w:r w:rsidR="004D5CDE">
        <w:rPr>
          <w:rFonts w:ascii="Times New Roman" w:hAnsi="Times New Roman" w:cs="Times New Roman"/>
          <w:b/>
          <w:sz w:val="24"/>
          <w:szCs w:val="24"/>
        </w:rPr>
        <w:t xml:space="preserve">ha </w:t>
      </w:r>
      <w:r w:rsidR="00710052">
        <w:rPr>
          <w:rFonts w:ascii="Times New Roman" w:hAnsi="Times New Roman" w:cs="Times New Roman"/>
          <w:b/>
          <w:sz w:val="24"/>
          <w:szCs w:val="24"/>
        </w:rPr>
        <w:t>molteplici</w:t>
      </w:r>
      <w:r w:rsidR="004D5CDE">
        <w:rPr>
          <w:rFonts w:ascii="Times New Roman" w:hAnsi="Times New Roman" w:cs="Times New Roman"/>
          <w:b/>
          <w:sz w:val="24"/>
          <w:szCs w:val="24"/>
        </w:rPr>
        <w:t xml:space="preserve"> riflessi</w:t>
      </w:r>
      <w:r w:rsidR="00897EF4">
        <w:rPr>
          <w:rFonts w:ascii="Times New Roman" w:hAnsi="Times New Roman" w:cs="Times New Roman"/>
          <w:b/>
          <w:sz w:val="24"/>
          <w:szCs w:val="24"/>
        </w:rPr>
        <w:t>:</w:t>
      </w:r>
      <w:r w:rsidR="00416CD9">
        <w:rPr>
          <w:rFonts w:ascii="Times New Roman" w:hAnsi="Times New Roman" w:cs="Times New Roman"/>
          <w:b/>
          <w:sz w:val="24"/>
          <w:szCs w:val="24"/>
        </w:rPr>
        <w:t xml:space="preserve"> </w:t>
      </w:r>
      <w:r w:rsidR="00897EF4">
        <w:rPr>
          <w:rFonts w:ascii="Times New Roman" w:hAnsi="Times New Roman" w:cs="Times New Roman"/>
          <w:b/>
          <w:sz w:val="24"/>
          <w:szCs w:val="24"/>
        </w:rPr>
        <w:t xml:space="preserve">tra i più rilevanti </w:t>
      </w:r>
      <w:r>
        <w:rPr>
          <w:rFonts w:ascii="Times New Roman" w:hAnsi="Times New Roman" w:cs="Times New Roman"/>
          <w:b/>
          <w:sz w:val="24"/>
          <w:szCs w:val="24"/>
        </w:rPr>
        <w:t xml:space="preserve">quelli </w:t>
      </w:r>
      <w:r w:rsidR="00FE11ED">
        <w:rPr>
          <w:rFonts w:ascii="Times New Roman" w:hAnsi="Times New Roman" w:cs="Times New Roman"/>
          <w:b/>
          <w:sz w:val="24"/>
          <w:szCs w:val="24"/>
        </w:rPr>
        <w:t>collegati al</w:t>
      </w:r>
      <w:r>
        <w:rPr>
          <w:rFonts w:ascii="Times New Roman" w:hAnsi="Times New Roman" w:cs="Times New Roman"/>
          <w:b/>
          <w:sz w:val="24"/>
          <w:szCs w:val="24"/>
        </w:rPr>
        <w:t>le responsabilità (civili e penali) nella gest</w:t>
      </w:r>
      <w:r w:rsidR="00FE11ED">
        <w:rPr>
          <w:rFonts w:ascii="Times New Roman" w:hAnsi="Times New Roman" w:cs="Times New Roman"/>
          <w:b/>
          <w:sz w:val="24"/>
          <w:szCs w:val="24"/>
        </w:rPr>
        <w:t>ione dei</w:t>
      </w:r>
      <w:r w:rsidR="00A426E6">
        <w:rPr>
          <w:rFonts w:ascii="Times New Roman" w:hAnsi="Times New Roman" w:cs="Times New Roman"/>
          <w:b/>
          <w:sz w:val="24"/>
          <w:szCs w:val="24"/>
        </w:rPr>
        <w:t xml:space="preserve"> beni</w:t>
      </w:r>
      <w:r w:rsidR="00FE11ED">
        <w:rPr>
          <w:rFonts w:ascii="Times New Roman" w:hAnsi="Times New Roman" w:cs="Times New Roman"/>
          <w:b/>
          <w:sz w:val="24"/>
          <w:szCs w:val="24"/>
        </w:rPr>
        <w:t>/</w:t>
      </w:r>
      <w:r>
        <w:rPr>
          <w:rFonts w:ascii="Times New Roman" w:hAnsi="Times New Roman" w:cs="Times New Roman"/>
          <w:b/>
          <w:sz w:val="24"/>
          <w:szCs w:val="24"/>
        </w:rPr>
        <w:t>servizi comuni</w:t>
      </w:r>
      <w:r w:rsidR="00416CD9">
        <w:rPr>
          <w:rFonts w:ascii="Times New Roman" w:hAnsi="Times New Roman" w:cs="Times New Roman"/>
          <w:b/>
          <w:sz w:val="24"/>
          <w:szCs w:val="24"/>
        </w:rPr>
        <w:t xml:space="preserve">, quelli relativi al </w:t>
      </w:r>
      <w:r w:rsidR="00A426E6">
        <w:rPr>
          <w:rFonts w:ascii="Times New Roman" w:hAnsi="Times New Roman" w:cs="Times New Roman"/>
          <w:b/>
          <w:sz w:val="24"/>
          <w:szCs w:val="24"/>
        </w:rPr>
        <w:t xml:space="preserve">suo </w:t>
      </w:r>
      <w:r w:rsidR="00416CD9">
        <w:rPr>
          <w:rFonts w:ascii="Times New Roman" w:hAnsi="Times New Roman" w:cs="Times New Roman"/>
          <w:b/>
          <w:sz w:val="24"/>
          <w:szCs w:val="24"/>
        </w:rPr>
        <w:t>d</w:t>
      </w:r>
      <w:r w:rsidR="00FE11ED">
        <w:rPr>
          <w:rFonts w:ascii="Times New Roman" w:hAnsi="Times New Roman" w:cs="Times New Roman"/>
          <w:b/>
          <w:sz w:val="24"/>
          <w:szCs w:val="24"/>
        </w:rPr>
        <w:t xml:space="preserve">iritto a </w:t>
      </w:r>
      <w:r>
        <w:rPr>
          <w:rFonts w:ascii="Times New Roman" w:hAnsi="Times New Roman" w:cs="Times New Roman"/>
          <w:b/>
          <w:sz w:val="24"/>
          <w:szCs w:val="24"/>
        </w:rPr>
        <w:t xml:space="preserve">percepire </w:t>
      </w:r>
      <w:r w:rsidR="00FE11ED">
        <w:rPr>
          <w:rFonts w:ascii="Times New Roman" w:hAnsi="Times New Roman" w:cs="Times New Roman"/>
          <w:b/>
          <w:sz w:val="24"/>
          <w:szCs w:val="24"/>
        </w:rPr>
        <w:t>il</w:t>
      </w:r>
      <w:r>
        <w:rPr>
          <w:rFonts w:ascii="Times New Roman" w:hAnsi="Times New Roman" w:cs="Times New Roman"/>
          <w:b/>
          <w:sz w:val="24"/>
          <w:szCs w:val="24"/>
        </w:rPr>
        <w:t xml:space="preserve"> compenso </w:t>
      </w:r>
      <w:r w:rsidR="00C91958">
        <w:rPr>
          <w:rFonts w:ascii="Times New Roman" w:hAnsi="Times New Roman" w:cs="Times New Roman"/>
          <w:b/>
          <w:sz w:val="24"/>
          <w:szCs w:val="24"/>
        </w:rPr>
        <w:t>(</w:t>
      </w:r>
      <w:r w:rsidR="00416CD9">
        <w:rPr>
          <w:rFonts w:ascii="Times New Roman" w:hAnsi="Times New Roman" w:cs="Times New Roman"/>
          <w:b/>
          <w:sz w:val="24"/>
          <w:szCs w:val="24"/>
        </w:rPr>
        <w:t xml:space="preserve">ricordiamo </w:t>
      </w:r>
      <w:r w:rsidR="00A426E6">
        <w:rPr>
          <w:rFonts w:ascii="Times New Roman" w:hAnsi="Times New Roman" w:cs="Times New Roman"/>
          <w:b/>
          <w:sz w:val="24"/>
          <w:szCs w:val="24"/>
        </w:rPr>
        <w:t xml:space="preserve">infatti come </w:t>
      </w:r>
      <w:r w:rsidR="00416CD9">
        <w:rPr>
          <w:rFonts w:ascii="Times New Roman" w:hAnsi="Times New Roman" w:cs="Times New Roman"/>
          <w:b/>
          <w:sz w:val="24"/>
          <w:szCs w:val="24"/>
        </w:rPr>
        <w:t xml:space="preserve">anche </w:t>
      </w:r>
      <w:r w:rsidR="00A426E6">
        <w:rPr>
          <w:rFonts w:ascii="Times New Roman" w:hAnsi="Times New Roman" w:cs="Times New Roman"/>
          <w:b/>
          <w:sz w:val="24"/>
          <w:szCs w:val="24"/>
        </w:rPr>
        <w:t xml:space="preserve">in caso di </w:t>
      </w:r>
      <w:r w:rsidR="00416CD9">
        <w:rPr>
          <w:rFonts w:ascii="Times New Roman" w:hAnsi="Times New Roman" w:cs="Times New Roman"/>
          <w:b/>
          <w:sz w:val="24"/>
          <w:szCs w:val="24"/>
        </w:rPr>
        <w:t>effettiva cessazione del mandato vi s</w:t>
      </w:r>
      <w:r w:rsidR="00A426E6">
        <w:rPr>
          <w:rFonts w:ascii="Times New Roman" w:hAnsi="Times New Roman" w:cs="Times New Roman"/>
          <w:b/>
          <w:sz w:val="24"/>
          <w:szCs w:val="24"/>
        </w:rPr>
        <w:t>ian</w:t>
      </w:r>
      <w:r w:rsidR="00416CD9">
        <w:rPr>
          <w:rFonts w:ascii="Times New Roman" w:hAnsi="Times New Roman" w:cs="Times New Roman"/>
          <w:b/>
          <w:sz w:val="24"/>
          <w:szCs w:val="24"/>
        </w:rPr>
        <w:t xml:space="preserve">o </w:t>
      </w:r>
      <w:r>
        <w:rPr>
          <w:rFonts w:ascii="Times New Roman" w:hAnsi="Times New Roman" w:cs="Times New Roman"/>
          <w:b/>
          <w:sz w:val="24"/>
          <w:szCs w:val="24"/>
        </w:rPr>
        <w:t xml:space="preserve">attività dovute, ma non remunerabili </w:t>
      </w:r>
      <w:r w:rsidR="00416CD9">
        <w:rPr>
          <w:rFonts w:ascii="Times New Roman" w:hAnsi="Times New Roman" w:cs="Times New Roman"/>
          <w:b/>
          <w:sz w:val="24"/>
          <w:szCs w:val="24"/>
        </w:rPr>
        <w:t xml:space="preserve">ex </w:t>
      </w:r>
      <w:r>
        <w:rPr>
          <w:rFonts w:ascii="Times New Roman" w:hAnsi="Times New Roman" w:cs="Times New Roman"/>
          <w:b/>
          <w:sz w:val="24"/>
          <w:szCs w:val="24"/>
        </w:rPr>
        <w:t xml:space="preserve">art 1129, 8° comma, </w:t>
      </w:r>
      <w:proofErr w:type="spellStart"/>
      <w:r>
        <w:rPr>
          <w:rFonts w:ascii="Times New Roman" w:hAnsi="Times New Roman" w:cs="Times New Roman"/>
          <w:b/>
          <w:sz w:val="24"/>
          <w:szCs w:val="24"/>
        </w:rPr>
        <w:t>c.c</w:t>
      </w:r>
      <w:proofErr w:type="spellEnd"/>
      <w:r>
        <w:rPr>
          <w:rFonts w:ascii="Times New Roman" w:hAnsi="Times New Roman" w:cs="Times New Roman"/>
          <w:b/>
          <w:sz w:val="24"/>
          <w:szCs w:val="24"/>
        </w:rPr>
        <w:t>: “</w:t>
      </w:r>
      <w:r w:rsidRPr="00646500">
        <w:rPr>
          <w:rFonts w:ascii="Times New Roman" w:hAnsi="Times New Roman" w:cs="Times New Roman"/>
          <w:b/>
          <w:i/>
          <w:sz w:val="24"/>
          <w:szCs w:val="24"/>
        </w:rPr>
        <w:t>Alla cessazione dell'incarico l'amministratore è tenuto alla consegna di tutta la documentazione in suo possesso afferente al condominio e ai singoli condomini e ad eseguire le attività urgenti al fine di evitare pregiudizi agli interessi comuni senza diritto ad ulteriori compensi</w:t>
      </w:r>
      <w:r>
        <w:rPr>
          <w:rFonts w:ascii="Times New Roman" w:hAnsi="Times New Roman" w:cs="Times New Roman"/>
          <w:b/>
          <w:sz w:val="24"/>
          <w:szCs w:val="24"/>
        </w:rPr>
        <w:t>”)</w:t>
      </w:r>
      <w:r w:rsidRPr="00646500">
        <w:rPr>
          <w:rFonts w:ascii="Times New Roman" w:hAnsi="Times New Roman" w:cs="Times New Roman"/>
          <w:b/>
          <w:sz w:val="24"/>
          <w:szCs w:val="24"/>
        </w:rPr>
        <w:t>.</w:t>
      </w:r>
    </w:p>
    <w:p w:rsidR="000D6A21" w:rsidRPr="00F75608" w:rsidRDefault="00E50E69" w:rsidP="00DC7B62">
      <w:pPr>
        <w:spacing w:line="240" w:lineRule="auto"/>
        <w:ind w:left="5664" w:firstLine="708"/>
        <w:jc w:val="both"/>
        <w:rPr>
          <w:rFonts w:ascii="Times New Roman" w:hAnsi="Times New Roman" w:cs="Times New Roman"/>
          <w:b/>
          <w:sz w:val="24"/>
          <w:szCs w:val="24"/>
        </w:rPr>
      </w:pPr>
      <w:r w:rsidRPr="00F75608">
        <w:rPr>
          <w:rFonts w:ascii="Times New Roman" w:hAnsi="Times New Roman" w:cs="Times New Roman"/>
          <w:b/>
          <w:sz w:val="24"/>
          <w:szCs w:val="24"/>
        </w:rPr>
        <w:t>Il Direttore</w:t>
      </w:r>
    </w:p>
    <w:p w:rsidR="00E50E69" w:rsidRPr="00F75608" w:rsidRDefault="00DC7B62" w:rsidP="00DC7B62">
      <w:pPr>
        <w:spacing w:line="240" w:lineRule="auto"/>
        <w:ind w:left="5664"/>
        <w:jc w:val="both"/>
        <w:rPr>
          <w:rFonts w:ascii="Times New Roman" w:hAnsi="Times New Roman" w:cs="Times New Roman"/>
          <w:b/>
          <w:sz w:val="24"/>
          <w:szCs w:val="24"/>
        </w:rPr>
      </w:pPr>
      <w:r w:rsidRPr="00F75608">
        <w:rPr>
          <w:rFonts w:ascii="Times New Roman" w:hAnsi="Times New Roman" w:cs="Times New Roman"/>
          <w:b/>
          <w:sz w:val="24"/>
          <w:szCs w:val="24"/>
        </w:rPr>
        <w:t xml:space="preserve">   </w:t>
      </w:r>
      <w:r w:rsidR="00E50E69" w:rsidRPr="00F75608">
        <w:rPr>
          <w:rFonts w:ascii="Times New Roman" w:hAnsi="Times New Roman" w:cs="Times New Roman"/>
          <w:b/>
          <w:sz w:val="24"/>
          <w:szCs w:val="24"/>
        </w:rPr>
        <w:t>Avv. Gabriele Monari</w:t>
      </w:r>
    </w:p>
    <w:sectPr w:rsidR="00E50E69" w:rsidRPr="00F75608" w:rsidSect="00875B4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D41" w:rsidRDefault="007B1D41" w:rsidP="0012189C">
      <w:pPr>
        <w:spacing w:after="0" w:line="240" w:lineRule="auto"/>
      </w:pPr>
      <w:r>
        <w:separator/>
      </w:r>
    </w:p>
  </w:endnote>
  <w:endnote w:type="continuationSeparator" w:id="0">
    <w:p w:rsidR="007B1D41" w:rsidRDefault="007B1D41" w:rsidP="0012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B" w:rsidRDefault="0086770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9C" w:rsidRPr="00AA6338" w:rsidRDefault="00AA6338" w:rsidP="00AA6338">
    <w:pPr>
      <w:pStyle w:val="Pidipagina"/>
    </w:pPr>
    <w:r>
      <w:ptab w:relativeTo="margin" w:alignment="center" w:leader="none"/>
    </w:r>
    <w:r w:rsidRPr="00AA6338">
      <w:rPr>
        <w:noProof/>
        <w:lang w:eastAsia="it-IT"/>
      </w:rPr>
      <w:drawing>
        <wp:inline distT="0" distB="0" distL="0" distR="0" wp14:anchorId="516C10AA" wp14:editId="39C81FED">
          <wp:extent cx="6120130" cy="824753"/>
          <wp:effectExtent l="0" t="0" r="0" b="0"/>
          <wp:docPr id="3" name="Immagine 3" descr="C:\Users\Enza\AppData\Local\Microsoft\Windows\INetCache\Content.Outlook\FQLZFG9K\carta intestata ANACI Nuova PIED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nza\AppData\Local\Microsoft\Windows\INetCache\Content.Outlook\FQLZFG9K\carta intestata ANACI Nuova PIEDE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24753"/>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B" w:rsidRDefault="008677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D41" w:rsidRDefault="007B1D41" w:rsidP="0012189C">
      <w:pPr>
        <w:spacing w:after="0" w:line="240" w:lineRule="auto"/>
      </w:pPr>
      <w:r>
        <w:separator/>
      </w:r>
    </w:p>
  </w:footnote>
  <w:footnote w:type="continuationSeparator" w:id="0">
    <w:p w:rsidR="007B1D41" w:rsidRDefault="007B1D41" w:rsidP="00121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B" w:rsidRDefault="0086770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13" w:rsidRDefault="00AA6338" w:rsidP="0012189C">
    <w:pPr>
      <w:pStyle w:val="Intestazione"/>
      <w:tabs>
        <w:tab w:val="clear" w:pos="9638"/>
        <w:tab w:val="right" w:pos="8931"/>
      </w:tabs>
    </w:pPr>
    <w:r w:rsidRPr="00AA6338">
      <w:rPr>
        <w:noProof/>
        <w:lang w:eastAsia="it-IT"/>
      </w:rPr>
      <w:drawing>
        <wp:inline distT="0" distB="0" distL="0" distR="0" wp14:anchorId="76AE247F" wp14:editId="11BB16F3">
          <wp:extent cx="6119495" cy="1533433"/>
          <wp:effectExtent l="0" t="0" r="0" b="0"/>
          <wp:docPr id="2" name="Immagine 2" descr="C:\Users\Enza\AppData\Local\Microsoft\Windows\INetCache\Content.Outlook\FQLZFG9K\carta intestata ANACI Nuova 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nza\AppData\Local\Microsoft\Windows\INetCache\Content.Outlook\FQLZFG9K\carta intestata ANACI Nuova TESTATA.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470" b="14300"/>
                  <a:stretch/>
                </pic:blipFill>
                <pic:spPr bwMode="auto">
                  <a:xfrm>
                    <a:off x="0" y="0"/>
                    <a:ext cx="6120130" cy="1533592"/>
                  </a:xfrm>
                  <a:prstGeom prst="rect">
                    <a:avLst/>
                  </a:prstGeom>
                  <a:noFill/>
                  <a:ln>
                    <a:noFill/>
                  </a:ln>
                  <a:extLst>
                    <a:ext uri="{53640926-AAD7-44D8-BBD7-CCE9431645EC}">
                      <a14:shadowObscured xmlns:a14="http://schemas.microsoft.com/office/drawing/2010/main"/>
                    </a:ext>
                  </a:extLst>
                </pic:spPr>
              </pic:pic>
            </a:graphicData>
          </a:graphic>
        </wp:inline>
      </w:drawing>
    </w:r>
  </w:p>
  <w:p w:rsidR="00875B4F" w:rsidRPr="00A77FF0" w:rsidRDefault="00875B4F" w:rsidP="0012189C">
    <w:pPr>
      <w:pStyle w:val="Intestazione"/>
      <w:tabs>
        <w:tab w:val="clear" w:pos="9638"/>
        <w:tab w:val="right" w:pos="8931"/>
      </w:tabs>
      <w:rPr>
        <w:rFonts w:ascii="Times New Roman" w:hAnsi="Times New Roman" w:cs="Times New Roman"/>
        <w:sz w:val="2"/>
        <w:szCs w:val="16"/>
      </w:rPr>
    </w:pPr>
    <w:r>
      <w:rPr>
        <w:rFonts w:ascii="Times New Roman" w:hAnsi="Times New Roman" w:cs="Times New Roman"/>
        <w:sz w:val="16"/>
        <w:szCs w:val="16"/>
      </w:rPr>
      <w:t xml:space="preserve">                      </w:t>
    </w:r>
  </w:p>
  <w:p w:rsidR="00C05513" w:rsidRPr="00875B4F" w:rsidRDefault="00875B4F" w:rsidP="00875B4F">
    <w:pPr>
      <w:pStyle w:val="Intestazione"/>
      <w:tabs>
        <w:tab w:val="clear" w:pos="9638"/>
        <w:tab w:val="right" w:pos="8931"/>
      </w:tabs>
      <w:ind w:left="851"/>
      <w:rPr>
        <w:rFonts w:ascii="Times New Roman" w:hAnsi="Times New Roman" w:cs="Times New Roman"/>
        <w:sz w:val="16"/>
        <w:szCs w:val="16"/>
      </w:rPr>
    </w:pPr>
    <w:r>
      <w:rPr>
        <w:rFonts w:ascii="Times New Roman" w:hAnsi="Times New Roman" w:cs="Times New Roman"/>
        <w:sz w:val="16"/>
        <w:szCs w:val="16"/>
      </w:rPr>
      <w:t xml:space="preserve"> </w:t>
    </w:r>
    <w:r w:rsidR="00A77FF0">
      <w:rPr>
        <w:rFonts w:ascii="Times New Roman" w:hAnsi="Times New Roman" w:cs="Times New Roman"/>
        <w:sz w:val="16"/>
        <w:szCs w:val="16"/>
      </w:rPr>
      <w:t xml:space="preserve">                                             </w:t>
    </w:r>
    <w:r w:rsidR="00CB6984">
      <w:rPr>
        <w:rFonts w:ascii="Times New Roman" w:hAnsi="Times New Roman" w:cs="Times New Roman"/>
        <w:sz w:val="16"/>
        <w:szCs w:val="16"/>
      </w:rPr>
      <w:tab/>
    </w:r>
    <w:r w:rsidR="00A77FF0">
      <w:rPr>
        <w:rFonts w:ascii="Times New Roman" w:hAnsi="Times New Roman" w:cs="Times New Roman"/>
        <w:sz w:val="16"/>
        <w:szCs w:val="16"/>
      </w:rPr>
      <w:t xml:space="preserve">Sede </w:t>
    </w:r>
    <w:r w:rsidR="00CB6984">
      <w:rPr>
        <w:rFonts w:ascii="Times New Roman" w:hAnsi="Times New Roman" w:cs="Times New Roman"/>
        <w:sz w:val="16"/>
        <w:szCs w:val="16"/>
      </w:rPr>
      <w:t>Regione Emilia Romagna –</w:t>
    </w:r>
    <w:r w:rsidR="00326D36">
      <w:rPr>
        <w:rFonts w:ascii="Times New Roman" w:hAnsi="Times New Roman" w:cs="Times New Roman"/>
        <w:sz w:val="16"/>
        <w:szCs w:val="16"/>
      </w:rPr>
      <w:t xml:space="preserve"> </w:t>
    </w:r>
    <w:r w:rsidR="0086770B">
      <w:rPr>
        <w:rFonts w:ascii="Times New Roman" w:hAnsi="Times New Roman" w:cs="Times New Roman"/>
        <w:sz w:val="16"/>
        <w:szCs w:val="16"/>
      </w:rPr>
      <w:t>Via Parigi 13-15</w:t>
    </w:r>
    <w:r w:rsidR="00A77FF0">
      <w:rPr>
        <w:rFonts w:ascii="Times New Roman" w:hAnsi="Times New Roman" w:cs="Times New Roman"/>
        <w:sz w:val="16"/>
        <w:szCs w:val="16"/>
      </w:rPr>
      <w:t xml:space="preserve"> – 40122 Bologna</w:t>
    </w:r>
  </w:p>
  <w:p w:rsidR="003F6453" w:rsidRPr="00A77FF0" w:rsidRDefault="003F6453" w:rsidP="00875B4F">
    <w:pPr>
      <w:pStyle w:val="Intestazione"/>
      <w:ind w:left="993"/>
      <w:rPr>
        <w:rFonts w:ascii="Times New Roman" w:hAnsi="Times New Roman" w:cs="Times New Roman"/>
        <w:sz w:val="2"/>
        <w:szCs w:val="16"/>
      </w:rPr>
    </w:pPr>
  </w:p>
  <w:p w:rsidR="00A77FF0" w:rsidRDefault="00A77FF0" w:rsidP="00875B4F">
    <w:pPr>
      <w:pStyle w:val="Intestazione"/>
      <w:ind w:left="993"/>
      <w:rPr>
        <w:rFonts w:ascii="Times New Roman" w:hAnsi="Times New Roman" w:cs="Times New Roman"/>
        <w:sz w:val="16"/>
        <w:szCs w:val="16"/>
        <w:lang w:val="en-US"/>
      </w:rPr>
    </w:pPr>
    <w:r w:rsidRPr="00810591">
      <w:rPr>
        <w:rFonts w:ascii="Times New Roman" w:hAnsi="Times New Roman" w:cs="Times New Roman"/>
        <w:sz w:val="16"/>
        <w:szCs w:val="16"/>
      </w:rPr>
      <w:tab/>
    </w:r>
    <w:r w:rsidR="00875B4F" w:rsidRPr="003F6453">
      <w:rPr>
        <w:rFonts w:ascii="Times New Roman" w:hAnsi="Times New Roman" w:cs="Times New Roman"/>
        <w:sz w:val="16"/>
        <w:szCs w:val="16"/>
        <w:lang w:val="en-US"/>
      </w:rPr>
      <w:t>T</w:t>
    </w:r>
    <w:r>
      <w:rPr>
        <w:rFonts w:ascii="Times New Roman" w:hAnsi="Times New Roman" w:cs="Times New Roman"/>
        <w:sz w:val="16"/>
        <w:szCs w:val="16"/>
        <w:lang w:val="en-US"/>
      </w:rPr>
      <w:t xml:space="preserve">el. 051228517 </w:t>
    </w:r>
    <w:r w:rsidR="00875B4F" w:rsidRPr="003F6453">
      <w:rPr>
        <w:rFonts w:ascii="Times New Roman" w:hAnsi="Times New Roman" w:cs="Times New Roman"/>
        <w:sz w:val="16"/>
        <w:szCs w:val="16"/>
        <w:lang w:val="en-US"/>
      </w:rPr>
      <w:t>Fax</w:t>
    </w:r>
    <w:r>
      <w:rPr>
        <w:rFonts w:ascii="Times New Roman" w:hAnsi="Times New Roman" w:cs="Times New Roman"/>
        <w:sz w:val="16"/>
        <w:szCs w:val="16"/>
        <w:lang w:val="en-US"/>
      </w:rPr>
      <w:t>: 051228487</w:t>
    </w:r>
  </w:p>
  <w:p w:rsidR="00A77FF0" w:rsidRDefault="00A77FF0" w:rsidP="00875B4F">
    <w:pPr>
      <w:pStyle w:val="Intestazione"/>
      <w:ind w:left="993"/>
      <w:rPr>
        <w:rFonts w:ascii="Times New Roman" w:hAnsi="Times New Roman" w:cs="Times New Roman"/>
        <w:sz w:val="16"/>
        <w:szCs w:val="16"/>
        <w:lang w:val="en-US"/>
      </w:rPr>
    </w:pPr>
    <w:r>
      <w:rPr>
        <w:rFonts w:ascii="Times New Roman" w:hAnsi="Times New Roman" w:cs="Times New Roman"/>
        <w:sz w:val="16"/>
        <w:szCs w:val="16"/>
        <w:lang w:val="en-US"/>
      </w:rPr>
      <w:tab/>
      <w:t xml:space="preserve"> </w:t>
    </w:r>
    <w:proofErr w:type="spellStart"/>
    <w:r>
      <w:rPr>
        <w:rFonts w:ascii="Times New Roman" w:hAnsi="Times New Roman" w:cs="Times New Roman"/>
        <w:sz w:val="16"/>
        <w:szCs w:val="16"/>
        <w:lang w:val="en-US"/>
      </w:rPr>
      <w:t>Cod.Fisc</w:t>
    </w:r>
    <w:proofErr w:type="spellEnd"/>
    <w:r w:rsidR="00326D36">
      <w:rPr>
        <w:rFonts w:ascii="Times New Roman" w:hAnsi="Times New Roman" w:cs="Times New Roman"/>
        <w:sz w:val="16"/>
        <w:szCs w:val="16"/>
        <w:lang w:val="en-US"/>
      </w:rPr>
      <w:t>.  04268020379</w:t>
    </w:r>
    <w:r w:rsidR="00D972C3">
      <w:rPr>
        <w:rFonts w:ascii="Times New Roman" w:hAnsi="Times New Roman" w:cs="Times New Roman"/>
        <w:sz w:val="16"/>
        <w:szCs w:val="16"/>
        <w:lang w:val="en-US"/>
      </w:rPr>
      <w:t xml:space="preserve"> </w:t>
    </w:r>
    <w:r>
      <w:rPr>
        <w:rFonts w:ascii="Times New Roman" w:hAnsi="Times New Roman" w:cs="Times New Roman"/>
        <w:sz w:val="16"/>
        <w:szCs w:val="16"/>
        <w:lang w:val="en-US"/>
      </w:rPr>
      <w:t>P.IVA: 0</w:t>
    </w:r>
    <w:r w:rsidR="00326D36">
      <w:rPr>
        <w:rFonts w:ascii="Times New Roman" w:hAnsi="Times New Roman" w:cs="Times New Roman"/>
        <w:sz w:val="16"/>
        <w:szCs w:val="16"/>
        <w:lang w:val="en-US"/>
      </w:rPr>
      <w:t>2703080404</w:t>
    </w:r>
  </w:p>
  <w:p w:rsidR="00DB24B5" w:rsidRDefault="00A77FF0" w:rsidP="00875B4F">
    <w:pPr>
      <w:pStyle w:val="Intestazione"/>
      <w:ind w:left="993"/>
      <w:rPr>
        <w:rFonts w:ascii="Times New Roman" w:hAnsi="Times New Roman" w:cs="Times New Roman"/>
        <w:sz w:val="16"/>
        <w:szCs w:val="16"/>
        <w:lang w:val="en-US"/>
      </w:rPr>
    </w:pPr>
    <w:r>
      <w:rPr>
        <w:rFonts w:ascii="Times New Roman" w:hAnsi="Times New Roman" w:cs="Times New Roman"/>
        <w:sz w:val="16"/>
        <w:szCs w:val="16"/>
        <w:lang w:val="en-US"/>
      </w:rPr>
      <w:tab/>
      <w:t xml:space="preserve"> E</w:t>
    </w:r>
    <w:r w:rsidR="00875B4F" w:rsidRPr="003F6453">
      <w:rPr>
        <w:rFonts w:ascii="Times New Roman" w:hAnsi="Times New Roman" w:cs="Times New Roman"/>
        <w:sz w:val="16"/>
        <w:szCs w:val="16"/>
        <w:lang w:val="en-US"/>
      </w:rPr>
      <w:t>mail</w:t>
    </w:r>
    <w:r w:rsidR="00D972C3">
      <w:rPr>
        <w:rFonts w:ascii="Times New Roman" w:hAnsi="Times New Roman" w:cs="Times New Roman"/>
        <w:sz w:val="16"/>
        <w:szCs w:val="16"/>
        <w:lang w:val="en-US"/>
      </w:rPr>
      <w:t xml:space="preserve">: </w:t>
    </w:r>
    <w:r w:rsidR="00326D36">
      <w:rPr>
        <w:rFonts w:ascii="Times New Roman" w:hAnsi="Times New Roman" w:cs="Times New Roman"/>
        <w:sz w:val="16"/>
        <w:szCs w:val="16"/>
        <w:lang w:val="en-US"/>
      </w:rPr>
      <w:t>anaciemiliaromagna@gmail.com</w:t>
    </w:r>
  </w:p>
  <w:p w:rsidR="00640D73" w:rsidRPr="003F6453" w:rsidRDefault="00640D73" w:rsidP="00875B4F">
    <w:pPr>
      <w:pStyle w:val="Intestazione"/>
      <w:ind w:left="993"/>
      <w:rPr>
        <w:rFonts w:ascii="Times New Roman" w:hAnsi="Times New Roman" w:cs="Times New Roman"/>
        <w:sz w:val="16"/>
        <w:szCs w:val="16"/>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B" w:rsidRDefault="0086770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9C"/>
    <w:rsid w:val="00075137"/>
    <w:rsid w:val="000C6C80"/>
    <w:rsid w:val="000D6A21"/>
    <w:rsid w:val="001033F3"/>
    <w:rsid w:val="0012189C"/>
    <w:rsid w:val="00123C95"/>
    <w:rsid w:val="00194F57"/>
    <w:rsid w:val="00213BF6"/>
    <w:rsid w:val="002D3501"/>
    <w:rsid w:val="00326D36"/>
    <w:rsid w:val="003416D7"/>
    <w:rsid w:val="003C2E6E"/>
    <w:rsid w:val="003F6453"/>
    <w:rsid w:val="00416CD9"/>
    <w:rsid w:val="00436400"/>
    <w:rsid w:val="004B120B"/>
    <w:rsid w:val="004D5CDE"/>
    <w:rsid w:val="005330AA"/>
    <w:rsid w:val="00640D73"/>
    <w:rsid w:val="00646500"/>
    <w:rsid w:val="006476D6"/>
    <w:rsid w:val="006B282B"/>
    <w:rsid w:val="00710052"/>
    <w:rsid w:val="00780C4A"/>
    <w:rsid w:val="007B1D41"/>
    <w:rsid w:val="007C5374"/>
    <w:rsid w:val="00810591"/>
    <w:rsid w:val="008575BE"/>
    <w:rsid w:val="0086770B"/>
    <w:rsid w:val="00870130"/>
    <w:rsid w:val="00875B4F"/>
    <w:rsid w:val="00897EF4"/>
    <w:rsid w:val="0097426F"/>
    <w:rsid w:val="009F795B"/>
    <w:rsid w:val="00A227EA"/>
    <w:rsid w:val="00A32ABA"/>
    <w:rsid w:val="00A426E6"/>
    <w:rsid w:val="00A77FF0"/>
    <w:rsid w:val="00AA6338"/>
    <w:rsid w:val="00B351BA"/>
    <w:rsid w:val="00B7351D"/>
    <w:rsid w:val="00C05513"/>
    <w:rsid w:val="00C432B1"/>
    <w:rsid w:val="00C62AB9"/>
    <w:rsid w:val="00C91958"/>
    <w:rsid w:val="00CB6984"/>
    <w:rsid w:val="00D745DA"/>
    <w:rsid w:val="00D8346A"/>
    <w:rsid w:val="00D972C3"/>
    <w:rsid w:val="00DB24B5"/>
    <w:rsid w:val="00DC2C68"/>
    <w:rsid w:val="00DC69B8"/>
    <w:rsid w:val="00DC7B62"/>
    <w:rsid w:val="00DE0413"/>
    <w:rsid w:val="00E50E69"/>
    <w:rsid w:val="00E5501C"/>
    <w:rsid w:val="00E62C81"/>
    <w:rsid w:val="00EE2E1A"/>
    <w:rsid w:val="00F1238A"/>
    <w:rsid w:val="00F75608"/>
    <w:rsid w:val="00FE11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18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189C"/>
  </w:style>
  <w:style w:type="paragraph" w:styleId="Pidipagina">
    <w:name w:val="footer"/>
    <w:basedOn w:val="Normale"/>
    <w:link w:val="PidipaginaCarattere"/>
    <w:uiPriority w:val="99"/>
    <w:unhideWhenUsed/>
    <w:rsid w:val="001218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189C"/>
  </w:style>
  <w:style w:type="paragraph" w:styleId="Testofumetto">
    <w:name w:val="Balloon Text"/>
    <w:basedOn w:val="Normale"/>
    <w:link w:val="TestofumettoCarattere"/>
    <w:uiPriority w:val="99"/>
    <w:semiHidden/>
    <w:unhideWhenUsed/>
    <w:rsid w:val="003F64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6453"/>
    <w:rPr>
      <w:rFonts w:ascii="Tahoma" w:hAnsi="Tahoma" w:cs="Tahoma"/>
      <w:sz w:val="16"/>
      <w:szCs w:val="16"/>
    </w:rPr>
  </w:style>
  <w:style w:type="character" w:styleId="Collegamentoipertestuale">
    <w:name w:val="Hyperlink"/>
    <w:basedOn w:val="Carpredefinitoparagrafo"/>
    <w:uiPriority w:val="99"/>
    <w:unhideWhenUsed/>
    <w:rsid w:val="00640D73"/>
    <w:rPr>
      <w:color w:val="0563C1" w:themeColor="hyperlink"/>
      <w:u w:val="single"/>
    </w:rPr>
  </w:style>
  <w:style w:type="character" w:customStyle="1" w:styleId="Menzione1">
    <w:name w:val="Menzione1"/>
    <w:basedOn w:val="Carpredefinitoparagrafo"/>
    <w:uiPriority w:val="99"/>
    <w:semiHidden/>
    <w:unhideWhenUsed/>
    <w:rsid w:val="00640D73"/>
    <w:rPr>
      <w:color w:val="2B579A"/>
      <w:shd w:val="clear" w:color="auto" w:fill="E6E6E6"/>
    </w:rPr>
  </w:style>
  <w:style w:type="paragraph" w:styleId="PreformattatoHTML">
    <w:name w:val="HTML Preformatted"/>
    <w:basedOn w:val="Normale"/>
    <w:link w:val="PreformattatoHTMLCarattere"/>
    <w:uiPriority w:val="99"/>
    <w:semiHidden/>
    <w:unhideWhenUsed/>
    <w:rsid w:val="00E5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50E69"/>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18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189C"/>
  </w:style>
  <w:style w:type="paragraph" w:styleId="Pidipagina">
    <w:name w:val="footer"/>
    <w:basedOn w:val="Normale"/>
    <w:link w:val="PidipaginaCarattere"/>
    <w:uiPriority w:val="99"/>
    <w:unhideWhenUsed/>
    <w:rsid w:val="001218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189C"/>
  </w:style>
  <w:style w:type="paragraph" w:styleId="Testofumetto">
    <w:name w:val="Balloon Text"/>
    <w:basedOn w:val="Normale"/>
    <w:link w:val="TestofumettoCarattere"/>
    <w:uiPriority w:val="99"/>
    <w:semiHidden/>
    <w:unhideWhenUsed/>
    <w:rsid w:val="003F64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6453"/>
    <w:rPr>
      <w:rFonts w:ascii="Tahoma" w:hAnsi="Tahoma" w:cs="Tahoma"/>
      <w:sz w:val="16"/>
      <w:szCs w:val="16"/>
    </w:rPr>
  </w:style>
  <w:style w:type="character" w:styleId="Collegamentoipertestuale">
    <w:name w:val="Hyperlink"/>
    <w:basedOn w:val="Carpredefinitoparagrafo"/>
    <w:uiPriority w:val="99"/>
    <w:unhideWhenUsed/>
    <w:rsid w:val="00640D73"/>
    <w:rPr>
      <w:color w:val="0563C1" w:themeColor="hyperlink"/>
      <w:u w:val="single"/>
    </w:rPr>
  </w:style>
  <w:style w:type="character" w:customStyle="1" w:styleId="Menzione1">
    <w:name w:val="Menzione1"/>
    <w:basedOn w:val="Carpredefinitoparagrafo"/>
    <w:uiPriority w:val="99"/>
    <w:semiHidden/>
    <w:unhideWhenUsed/>
    <w:rsid w:val="00640D73"/>
    <w:rPr>
      <w:color w:val="2B579A"/>
      <w:shd w:val="clear" w:color="auto" w:fill="E6E6E6"/>
    </w:rPr>
  </w:style>
  <w:style w:type="paragraph" w:styleId="PreformattatoHTML">
    <w:name w:val="HTML Preformatted"/>
    <w:basedOn w:val="Normale"/>
    <w:link w:val="PreformattatoHTMLCarattere"/>
    <w:uiPriority w:val="99"/>
    <w:semiHidden/>
    <w:unhideWhenUsed/>
    <w:rsid w:val="00E5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50E6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6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1762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ANACI</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FV Consulting</dc:creator>
  <cp:lastModifiedBy>Gabriele</cp:lastModifiedBy>
  <cp:revision>2</cp:revision>
  <cp:lastPrinted>2017-02-20T16:06:00Z</cp:lastPrinted>
  <dcterms:created xsi:type="dcterms:W3CDTF">2018-08-28T10:12:00Z</dcterms:created>
  <dcterms:modified xsi:type="dcterms:W3CDTF">2018-08-28T10:12:00Z</dcterms:modified>
</cp:coreProperties>
</file>